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5F2E" w14:textId="4FBC1B74" w:rsidR="00ED061D" w:rsidRDefault="00ED061D" w:rsidP="00ED061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7614F1" wp14:editId="1F0DA2C1">
            <wp:extent cx="1767840" cy="615408"/>
            <wp:effectExtent l="0" t="0" r="3810" b="0"/>
            <wp:docPr id="316445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45315" name="Picture 3164453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043" cy="61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F873B" w14:textId="194D03C5" w:rsidR="001343AC" w:rsidRPr="007777A1" w:rsidRDefault="0086081B" w:rsidP="0086081B">
      <w:pPr>
        <w:jc w:val="center"/>
        <w:rPr>
          <w:rFonts w:ascii="Verdana" w:hAnsi="Verdana"/>
          <w:b/>
        </w:rPr>
      </w:pPr>
      <w:r w:rsidRPr="007777A1">
        <w:rPr>
          <w:rFonts w:ascii="Verdana" w:hAnsi="Verdana"/>
          <w:b/>
        </w:rPr>
        <w:t>DCDP Phase 2: Theory of Change</w:t>
      </w:r>
    </w:p>
    <w:p w14:paraId="64F67DA5" w14:textId="557463F1" w:rsidR="0086081B" w:rsidRPr="007777A1" w:rsidRDefault="0086081B" w:rsidP="003736B1">
      <w:pPr>
        <w:pStyle w:val="NoSpacing"/>
        <w:jc w:val="center"/>
        <w:rPr>
          <w:rFonts w:ascii="Verdana" w:hAnsi="Verdana"/>
          <w:b/>
        </w:rPr>
      </w:pPr>
      <w:r w:rsidRPr="007777A1">
        <w:rPr>
          <w:rFonts w:ascii="Verdana" w:hAnsi="Verdana"/>
          <w:b/>
        </w:rPr>
        <w:t>Claire Edwards &amp; Siobhan Edwards, Evaluators</w:t>
      </w:r>
    </w:p>
    <w:p w14:paraId="70FC6F79" w14:textId="5EB53D76" w:rsidR="0086081B" w:rsidRPr="007777A1" w:rsidRDefault="003736B1" w:rsidP="003736B1">
      <w:pPr>
        <w:pStyle w:val="NoSpacing"/>
        <w:jc w:val="center"/>
        <w:rPr>
          <w:rFonts w:ascii="Verdana" w:hAnsi="Verdana"/>
          <w:b/>
        </w:rPr>
      </w:pPr>
      <w:r w:rsidRPr="007777A1">
        <w:rPr>
          <w:rFonts w:ascii="Verdana" w:hAnsi="Verdana"/>
          <w:b/>
        </w:rPr>
        <w:t>February 2019</w:t>
      </w:r>
    </w:p>
    <w:p w14:paraId="1E348BEF" w14:textId="096085D2" w:rsidR="005451E4" w:rsidRDefault="005451E4" w:rsidP="003736B1">
      <w:pPr>
        <w:pStyle w:val="NoSpacing"/>
        <w:rPr>
          <w:rFonts w:ascii="Verdana" w:hAnsi="Verdana"/>
          <w:b/>
        </w:rPr>
      </w:pPr>
    </w:p>
    <w:p w14:paraId="64FE20F0" w14:textId="4CBE41BA" w:rsidR="0008797C" w:rsidRDefault="0008797C" w:rsidP="0008797C">
      <w:pPr>
        <w:rPr>
          <w:rFonts w:ascii="Verdana" w:hAnsi="Verdana"/>
        </w:rPr>
      </w:pPr>
      <w:r>
        <w:rPr>
          <w:rFonts w:ascii="Verdana" w:hAnsi="Verdana"/>
        </w:rPr>
        <w:t xml:space="preserve">From the Theory of Change discussions, a number of </w:t>
      </w:r>
      <w:r w:rsidRPr="00B71B6E">
        <w:rPr>
          <w:rFonts w:ascii="Verdana" w:hAnsi="Verdana"/>
          <w:b/>
        </w:rPr>
        <w:t>practical suggestions</w:t>
      </w:r>
      <w:r>
        <w:rPr>
          <w:rFonts w:ascii="Verdana" w:hAnsi="Verdana"/>
        </w:rPr>
        <w:t xml:space="preserve"> emerged – summarised below for consideration/action by Rank Associate and Rank Executive:</w:t>
      </w:r>
    </w:p>
    <w:p w14:paraId="04428F27" w14:textId="77777777" w:rsidR="0008797C" w:rsidRDefault="0008797C" w:rsidP="0008797C">
      <w:pPr>
        <w:ind w:left="720"/>
        <w:rPr>
          <w:rFonts w:ascii="Verdana" w:hAnsi="Verdana"/>
        </w:rPr>
      </w:pPr>
      <w:r>
        <w:rPr>
          <w:rFonts w:ascii="Verdana" w:hAnsi="Verdana"/>
        </w:rPr>
        <w:t>1. Use Steering Group meetings to plan, propose, co-design as a group, e.g. TTS proposal; DCDP map</w:t>
      </w:r>
    </w:p>
    <w:p w14:paraId="087A773B" w14:textId="77777777" w:rsidR="0008797C" w:rsidRDefault="0008797C" w:rsidP="0008797C">
      <w:pPr>
        <w:ind w:left="720"/>
        <w:rPr>
          <w:rFonts w:ascii="Verdana" w:hAnsi="Verdana"/>
        </w:rPr>
      </w:pPr>
      <w:r>
        <w:rPr>
          <w:rFonts w:ascii="Verdana" w:hAnsi="Verdana"/>
        </w:rPr>
        <w:t>2. DCDP projects would like to suggest some potential changes to the TTS process – use SG in February/May to work on this, and send to Rank (or possibly invite Caroline Broadhurst to attend session)</w:t>
      </w:r>
    </w:p>
    <w:p w14:paraId="5D3CBE6A" w14:textId="77777777" w:rsidR="0008797C" w:rsidRDefault="0008797C" w:rsidP="0008797C">
      <w:pPr>
        <w:ind w:left="720"/>
        <w:rPr>
          <w:rFonts w:ascii="Verdana" w:hAnsi="Verdana"/>
        </w:rPr>
      </w:pPr>
      <w:r>
        <w:rPr>
          <w:rFonts w:ascii="Verdana" w:hAnsi="Verdana"/>
        </w:rPr>
        <w:t>3. Rank Associate to feedback to Rank about date of conference in future years, i.e. avoid Scottish half term. Also, start time for attendees travelling from afar.</w:t>
      </w:r>
    </w:p>
    <w:p w14:paraId="7E61DA3F" w14:textId="77777777" w:rsidR="0008797C" w:rsidRDefault="0008797C" w:rsidP="0008797C">
      <w:pPr>
        <w:ind w:left="720"/>
        <w:rPr>
          <w:rFonts w:ascii="Verdana" w:hAnsi="Verdana"/>
        </w:rPr>
      </w:pPr>
      <w:r>
        <w:rPr>
          <w:rFonts w:ascii="Verdana" w:hAnsi="Verdana"/>
        </w:rPr>
        <w:t>4. Rank conference 2019 – DCDP projects are keen to run workshops or sessions, and ‘place’ to be talked about and shown, e.g. a map of each place-based project with key information on uniqueness of place</w:t>
      </w:r>
    </w:p>
    <w:p w14:paraId="0AFE98C1" w14:textId="77777777" w:rsidR="0008797C" w:rsidRPr="005451E4" w:rsidRDefault="0008797C" w:rsidP="0008797C">
      <w:pPr>
        <w:ind w:left="720"/>
        <w:rPr>
          <w:rFonts w:ascii="Verdana" w:hAnsi="Verdana"/>
        </w:rPr>
      </w:pPr>
      <w:r w:rsidRPr="005451E4">
        <w:rPr>
          <w:rFonts w:ascii="Verdana" w:hAnsi="Verdana"/>
        </w:rPr>
        <w:t>5.</w:t>
      </w:r>
      <w:r>
        <w:rPr>
          <w:rFonts w:ascii="Verdana" w:hAnsi="Verdana"/>
        </w:rPr>
        <w:t xml:space="preserve"> Proposal of an</w:t>
      </w:r>
      <w:r w:rsidRPr="005451E4">
        <w:rPr>
          <w:rFonts w:ascii="Verdana" w:hAnsi="Verdana"/>
        </w:rPr>
        <w:t xml:space="preserve"> ‘Ambassador Group’</w:t>
      </w:r>
      <w:r>
        <w:rPr>
          <w:rFonts w:ascii="Verdana" w:hAnsi="Verdana"/>
        </w:rPr>
        <w:t xml:space="preserve"> from across place-based, </w:t>
      </w:r>
      <w:r w:rsidRPr="005451E4">
        <w:rPr>
          <w:rFonts w:ascii="Verdana" w:hAnsi="Verdana"/>
        </w:rPr>
        <w:t xml:space="preserve">to work with Rank to promote place-based funding </w:t>
      </w:r>
      <w:r w:rsidRPr="005451E4">
        <w:rPr>
          <w:rFonts w:ascii="Verdana" w:hAnsi="Verdana"/>
          <w:i/>
        </w:rPr>
        <w:t>from viewpoint of funded organisations</w:t>
      </w:r>
    </w:p>
    <w:p w14:paraId="6436CCF3" w14:textId="77777777" w:rsidR="0008797C" w:rsidRDefault="0008797C" w:rsidP="0008797C">
      <w:pPr>
        <w:ind w:left="720"/>
        <w:rPr>
          <w:rFonts w:ascii="Verdana" w:hAnsi="Verdana"/>
        </w:rPr>
      </w:pPr>
      <w:r>
        <w:rPr>
          <w:rFonts w:ascii="Verdana" w:hAnsi="Verdana"/>
        </w:rPr>
        <w:t>6. RankNet to be made available as an app, more easily searchable and usable for identifying sources of knowledge, e.g. all projects working on mental health across Rank’s networks</w:t>
      </w:r>
    </w:p>
    <w:p w14:paraId="25615FE5" w14:textId="77777777" w:rsidR="0008797C" w:rsidRDefault="0008797C" w:rsidP="0008797C">
      <w:pPr>
        <w:ind w:left="720"/>
        <w:rPr>
          <w:rFonts w:ascii="Verdana" w:hAnsi="Verdana"/>
        </w:rPr>
      </w:pPr>
      <w:r>
        <w:rPr>
          <w:rFonts w:ascii="Verdana" w:hAnsi="Verdana"/>
        </w:rPr>
        <w:t>7. DCDP projects interested to know more about Plymouth, focus on social enterprise and ‘match trading’</w:t>
      </w:r>
    </w:p>
    <w:p w14:paraId="23A890F6" w14:textId="77777777" w:rsidR="0008797C" w:rsidRDefault="0008797C" w:rsidP="0008797C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8. DCDP SG meetings to be led more by projects, and to include a slot celebrating successes and marking changes, e.g. Sammy moving on from PSYV; Rhea moved from Foodtrain </w:t>
      </w:r>
    </w:p>
    <w:p w14:paraId="5B37D913" w14:textId="65CFFD38" w:rsidR="0086081B" w:rsidRPr="007777A1" w:rsidRDefault="0008797C" w:rsidP="003736B1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Theory of Change c</w:t>
      </w:r>
      <w:r w:rsidR="0086081B" w:rsidRPr="007777A1">
        <w:rPr>
          <w:rFonts w:ascii="Verdana" w:hAnsi="Verdana"/>
          <w:b/>
        </w:rPr>
        <w:t>ontext:</w:t>
      </w:r>
    </w:p>
    <w:p w14:paraId="1134D9A1" w14:textId="77777777" w:rsidR="0086081B" w:rsidRPr="007777A1" w:rsidRDefault="0086081B" w:rsidP="0086081B">
      <w:pPr>
        <w:rPr>
          <w:rFonts w:ascii="Verdana" w:hAnsi="Verdana"/>
        </w:rPr>
      </w:pPr>
      <w:r w:rsidRPr="007777A1">
        <w:rPr>
          <w:rFonts w:ascii="Verdana" w:hAnsi="Verdana"/>
        </w:rPr>
        <w:t>In Phase 1 of the Dundee Community Development Programme (DCDP) from 2015 to 2017, we used a Theory of Change (TOC) process to identify six outcomes:</w:t>
      </w:r>
    </w:p>
    <w:p w14:paraId="23158F56" w14:textId="77777777" w:rsidR="0086081B" w:rsidRPr="007777A1" w:rsidRDefault="0086081B" w:rsidP="002E448A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777A1">
        <w:rPr>
          <w:rFonts w:ascii="Verdana" w:eastAsiaTheme="minorHAnsi" w:hAnsi="Verdana"/>
          <w:sz w:val="22"/>
          <w:szCs w:val="22"/>
        </w:rPr>
        <w:t>Create positive change</w:t>
      </w:r>
    </w:p>
    <w:p w14:paraId="69623375" w14:textId="77777777" w:rsidR="0086081B" w:rsidRPr="007777A1" w:rsidRDefault="0086081B" w:rsidP="00C85F47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777A1">
        <w:rPr>
          <w:rFonts w:ascii="Verdana" w:eastAsia="Verdana" w:hAnsi="Verdana"/>
          <w:sz w:val="22"/>
          <w:szCs w:val="22"/>
        </w:rPr>
        <w:t>Strengthen resilience</w:t>
      </w:r>
    </w:p>
    <w:p w14:paraId="15F31E6E" w14:textId="77777777" w:rsidR="0086081B" w:rsidRPr="007777A1" w:rsidRDefault="0086081B" w:rsidP="0086081B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777A1">
        <w:rPr>
          <w:rFonts w:ascii="Verdana" w:eastAsia="Verdana" w:hAnsi="Verdana"/>
          <w:sz w:val="22"/>
          <w:szCs w:val="22"/>
        </w:rPr>
        <w:t>Promote collaboration</w:t>
      </w:r>
    </w:p>
    <w:p w14:paraId="6E8FD010" w14:textId="77777777" w:rsidR="0086081B" w:rsidRPr="007777A1" w:rsidRDefault="0086081B" w:rsidP="007264AB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777A1">
        <w:rPr>
          <w:rFonts w:ascii="Verdana" w:eastAsia="Verdana" w:hAnsi="Verdana"/>
          <w:sz w:val="22"/>
          <w:szCs w:val="22"/>
        </w:rPr>
        <w:t>Leadership</w:t>
      </w:r>
    </w:p>
    <w:p w14:paraId="3330AC0C" w14:textId="77777777" w:rsidR="0086081B" w:rsidRPr="007777A1" w:rsidRDefault="0086081B" w:rsidP="007958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777A1">
        <w:rPr>
          <w:rFonts w:ascii="Verdana" w:eastAsia="Verdana" w:hAnsi="Verdana"/>
          <w:sz w:val="22"/>
          <w:szCs w:val="22"/>
        </w:rPr>
        <w:t>Enterprise</w:t>
      </w:r>
    </w:p>
    <w:p w14:paraId="012D0B06" w14:textId="293A0DD0" w:rsidR="0086081B" w:rsidRPr="007777A1" w:rsidRDefault="0086081B" w:rsidP="007958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777A1">
        <w:rPr>
          <w:rFonts w:ascii="Verdana" w:eastAsia="Verdana" w:hAnsi="Verdana"/>
          <w:sz w:val="22"/>
          <w:szCs w:val="22"/>
        </w:rPr>
        <w:t xml:space="preserve">Care </w:t>
      </w:r>
    </w:p>
    <w:p w14:paraId="0806C882" w14:textId="70B48546" w:rsidR="0086081B" w:rsidRPr="007777A1" w:rsidRDefault="0086081B" w:rsidP="0086081B">
      <w:pPr>
        <w:pStyle w:val="NoSpacing"/>
        <w:rPr>
          <w:rFonts w:ascii="Verdana" w:hAnsi="Verdana"/>
        </w:rPr>
      </w:pPr>
    </w:p>
    <w:p w14:paraId="6EDB9FF5" w14:textId="6B5DE7DD" w:rsidR="0086081B" w:rsidRPr="007777A1" w:rsidRDefault="0086081B" w:rsidP="0086081B">
      <w:pPr>
        <w:pStyle w:val="NoSpacing"/>
        <w:rPr>
          <w:rFonts w:ascii="Verdana" w:hAnsi="Verdana"/>
        </w:rPr>
      </w:pPr>
      <w:r w:rsidRPr="007777A1">
        <w:rPr>
          <w:rFonts w:ascii="Verdana" w:hAnsi="Verdana"/>
        </w:rPr>
        <w:t>In 2019, for phase 2 of DCDP, we are re-focusing on Rank’s engaged philanthropy approach, looking at the three forms of capital:</w:t>
      </w:r>
    </w:p>
    <w:p w14:paraId="0C950838" w14:textId="77777777" w:rsidR="0086081B" w:rsidRPr="007777A1" w:rsidRDefault="0086081B" w:rsidP="0086081B">
      <w:pPr>
        <w:pStyle w:val="NoSpacing"/>
        <w:rPr>
          <w:rFonts w:ascii="Verdana" w:hAnsi="Verdana"/>
          <w:b/>
        </w:rPr>
      </w:pPr>
    </w:p>
    <w:p w14:paraId="1C8634B0" w14:textId="77777777" w:rsidR="0086081B" w:rsidRPr="007777A1" w:rsidRDefault="0086081B" w:rsidP="0086081B">
      <w:pPr>
        <w:numPr>
          <w:ilvl w:val="0"/>
          <w:numId w:val="1"/>
        </w:numPr>
        <w:rPr>
          <w:rFonts w:ascii="Verdana" w:hAnsi="Verdana"/>
        </w:rPr>
      </w:pPr>
      <w:r w:rsidRPr="007777A1">
        <w:rPr>
          <w:rFonts w:ascii="Verdana" w:hAnsi="Verdana"/>
          <w:b/>
          <w:bCs/>
        </w:rPr>
        <w:t>Financial Capital:</w:t>
      </w:r>
      <w:r w:rsidRPr="007777A1">
        <w:rPr>
          <w:rFonts w:ascii="Verdana" w:hAnsi="Verdana"/>
          <w:bCs/>
        </w:rPr>
        <w:t xml:space="preserve"> </w:t>
      </w:r>
      <w:r w:rsidRPr="007777A1">
        <w:rPr>
          <w:rFonts w:ascii="Verdana" w:hAnsi="Verdana"/>
        </w:rPr>
        <w:t>Rank provides regular grant funding but will often work with organisations or places for six years or more, with flexibility in funding including options for repayable grants </w:t>
      </w:r>
    </w:p>
    <w:p w14:paraId="63A0099E" w14:textId="77777777" w:rsidR="0086081B" w:rsidRPr="007777A1" w:rsidRDefault="0086081B" w:rsidP="0086081B">
      <w:pPr>
        <w:numPr>
          <w:ilvl w:val="0"/>
          <w:numId w:val="1"/>
        </w:numPr>
        <w:rPr>
          <w:rFonts w:ascii="Verdana" w:hAnsi="Verdana"/>
        </w:rPr>
      </w:pPr>
      <w:r w:rsidRPr="007777A1">
        <w:rPr>
          <w:rFonts w:ascii="Verdana" w:hAnsi="Verdana"/>
          <w:b/>
          <w:bCs/>
        </w:rPr>
        <w:t>Intellectual Capital:</w:t>
      </w:r>
      <w:r w:rsidRPr="007777A1">
        <w:rPr>
          <w:rFonts w:ascii="Verdana" w:hAnsi="Verdana"/>
        </w:rPr>
        <w:t xml:space="preserve"> From sharing good practice, paid and supported internship programmes, advice, education, training and support, access to significant development and leadership bursaries, steering group meetings, external evaluations and review </w:t>
      </w:r>
    </w:p>
    <w:p w14:paraId="0D9DEFC2" w14:textId="77777777" w:rsidR="0086081B" w:rsidRPr="007777A1" w:rsidRDefault="0086081B" w:rsidP="0086081B">
      <w:pPr>
        <w:numPr>
          <w:ilvl w:val="0"/>
          <w:numId w:val="1"/>
        </w:numPr>
        <w:rPr>
          <w:rFonts w:ascii="Verdana" w:hAnsi="Verdana"/>
        </w:rPr>
      </w:pPr>
      <w:r w:rsidRPr="007777A1">
        <w:rPr>
          <w:rFonts w:ascii="Verdana" w:hAnsi="Verdana"/>
          <w:b/>
          <w:bCs/>
        </w:rPr>
        <w:t>Social Capital</w:t>
      </w:r>
      <w:r w:rsidRPr="007777A1">
        <w:rPr>
          <w:rFonts w:ascii="Verdana" w:hAnsi="Verdana"/>
          <w:b/>
        </w:rPr>
        <w:t>:</w:t>
      </w:r>
      <w:r w:rsidRPr="007777A1">
        <w:rPr>
          <w:rFonts w:ascii="Verdana" w:hAnsi="Verdana"/>
        </w:rPr>
        <w:t xml:space="preserve"> Access to formal networks from the Rank Fellowship to RankNet, annual networking conference, leveraging additional support from pro bono advice to the creation of 'added value' across the UK</w:t>
      </w:r>
    </w:p>
    <w:p w14:paraId="381FAD2E" w14:textId="47B0168C" w:rsidR="0086081B" w:rsidRPr="007777A1" w:rsidRDefault="0086081B" w:rsidP="0086081B">
      <w:pPr>
        <w:rPr>
          <w:rFonts w:ascii="Verdana" w:hAnsi="Verdana"/>
        </w:rPr>
      </w:pPr>
      <w:r w:rsidRPr="007777A1">
        <w:rPr>
          <w:rFonts w:ascii="Verdana" w:hAnsi="Verdana"/>
        </w:rPr>
        <w:t>On 30 January 2019, we ran a Theory of Change process with representatives of the fifteen projects funded by Rank in phase 2</w:t>
      </w:r>
      <w:r w:rsidR="00A21A53" w:rsidRPr="007777A1">
        <w:rPr>
          <w:rFonts w:ascii="Verdana" w:hAnsi="Verdana"/>
        </w:rPr>
        <w:t>, as follows:</w:t>
      </w:r>
    </w:p>
    <w:p w14:paraId="54859860" w14:textId="13B61C0B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Advocating Together (Carina &amp; Elle)</w:t>
      </w:r>
    </w:p>
    <w:p w14:paraId="24336AAD" w14:textId="1CC23FBA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Amina (Sabrina)</w:t>
      </w:r>
    </w:p>
    <w:p w14:paraId="6390337B" w14:textId="7DAFD000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Aspire (Laura)</w:t>
      </w:r>
    </w:p>
    <w:p w14:paraId="2E13DE36" w14:textId="08650CD8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lang w:eastAsia="en-GB"/>
        </w:rPr>
        <w:t>City Church (Anne)</w:t>
      </w:r>
    </w:p>
    <w:p w14:paraId="4B408001" w14:textId="52EC3032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Coldside (Nadia)</w:t>
      </w:r>
    </w:p>
    <w:p w14:paraId="047B7DA9" w14:textId="57EE096B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DCCS (Damon)</w:t>
      </w:r>
    </w:p>
    <w:p w14:paraId="109060F6" w14:textId="613CE10E" w:rsidR="00DD2984" w:rsidRPr="007777A1" w:rsidRDefault="00785F37" w:rsidP="00DD29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lang w:eastAsia="en-GB"/>
        </w:rPr>
        <w:t>Dundee Rep (Gemma)</w:t>
      </w:r>
    </w:p>
    <w:p w14:paraId="0DE4896C" w14:textId="26383B31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FiTC (Jacky &amp; Effie)</w:t>
      </w:r>
    </w:p>
    <w:p w14:paraId="1378B5BA" w14:textId="5B5B4316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Foodbank (Ken)</w:t>
      </w:r>
    </w:p>
    <w:p w14:paraId="18E04A9C" w14:textId="70CBA4D6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Foodtrain (Grant)</w:t>
      </w:r>
    </w:p>
    <w:p w14:paraId="6F9AF253" w14:textId="724248BE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Linkup/NE Project (Gill)</w:t>
      </w:r>
    </w:p>
    <w:p w14:paraId="264F4813" w14:textId="3CD695D4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PSYV (Sammy)</w:t>
      </w:r>
    </w:p>
    <w:p w14:paraId="4A8CC65C" w14:textId="43ACAB74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Rank Association/Dundee Bairns (David &amp; Amanda)</w:t>
      </w:r>
    </w:p>
    <w:p w14:paraId="15A29FE0" w14:textId="7CE225F2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St Mary’s (Claire)</w:t>
      </w:r>
    </w:p>
    <w:p w14:paraId="1ADC0FCC" w14:textId="69BE33EB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V&amp;A (Peter)</w:t>
      </w:r>
    </w:p>
    <w:p w14:paraId="0756BA2A" w14:textId="5BFAC491" w:rsidR="00DD2984" w:rsidRPr="007777A1" w:rsidRDefault="00785F37" w:rsidP="00DD2984">
      <w:pPr>
        <w:numPr>
          <w:ilvl w:val="0"/>
          <w:numId w:val="17"/>
        </w:numPr>
        <w:spacing w:beforeAutospacing="1" w:after="0" w:afterAutospacing="1" w:line="240" w:lineRule="auto"/>
        <w:rPr>
          <w:rFonts w:ascii="Verdana" w:eastAsia="Times New Roman" w:hAnsi="Verdana" w:cs="Segoe UI"/>
          <w:color w:val="212121"/>
          <w:lang w:eastAsia="en-GB"/>
        </w:rPr>
      </w:pPr>
      <w:r w:rsidRPr="007777A1">
        <w:rPr>
          <w:rFonts w:ascii="Verdana" w:eastAsia="Times New Roman" w:hAnsi="Verdana" w:cs="Segoe UI"/>
          <w:color w:val="212121"/>
          <w:bdr w:val="none" w:sz="0" w:space="0" w:color="auto" w:frame="1"/>
          <w:lang w:eastAsia="en-GB"/>
        </w:rPr>
        <w:t>Volunteer Dundee/TSI (Leslie)</w:t>
      </w:r>
    </w:p>
    <w:p w14:paraId="18A846CE" w14:textId="5341BB08" w:rsidR="00A21A53" w:rsidRPr="007777A1" w:rsidRDefault="00A21A53" w:rsidP="003736B1">
      <w:pPr>
        <w:pStyle w:val="NoSpacing"/>
        <w:rPr>
          <w:rFonts w:ascii="Verdana" w:hAnsi="Verdana"/>
          <w:b/>
        </w:rPr>
      </w:pPr>
      <w:r w:rsidRPr="007777A1">
        <w:rPr>
          <w:rFonts w:ascii="Verdana" w:hAnsi="Verdana"/>
          <w:b/>
        </w:rPr>
        <w:t>Theory of Change</w:t>
      </w:r>
    </w:p>
    <w:p w14:paraId="1D36E36D" w14:textId="4DEE27AC" w:rsidR="003736B1" w:rsidRPr="007777A1" w:rsidRDefault="003736B1" w:rsidP="0086081B">
      <w:pPr>
        <w:rPr>
          <w:rFonts w:ascii="Verdana" w:hAnsi="Verdana"/>
        </w:rPr>
      </w:pPr>
      <w:r w:rsidRPr="007777A1">
        <w:rPr>
          <w:rFonts w:ascii="Verdana" w:hAnsi="Verdana"/>
        </w:rPr>
        <w:t>For each stage of the ToC process, each table worked on a form of capital. They used their perspective from individual projects to talk and debate with other projects, reflecting on the programme as a whole. Points were recorded on post-it</w:t>
      </w:r>
      <w:r w:rsidR="00613F63">
        <w:rPr>
          <w:rFonts w:ascii="Verdana" w:hAnsi="Verdana"/>
        </w:rPr>
        <w:t xml:space="preserve"> notes</w:t>
      </w:r>
      <w:r w:rsidRPr="007777A1">
        <w:rPr>
          <w:rFonts w:ascii="Verdana" w:hAnsi="Verdana"/>
        </w:rPr>
        <w:t>; one point per post-it.</w:t>
      </w:r>
    </w:p>
    <w:p w14:paraId="1BB103B1" w14:textId="4BF2A891" w:rsidR="003736B1" w:rsidRPr="007777A1" w:rsidRDefault="003736B1" w:rsidP="0086081B">
      <w:pPr>
        <w:rPr>
          <w:rFonts w:ascii="Verdana" w:hAnsi="Verdana"/>
        </w:rPr>
      </w:pPr>
      <w:r w:rsidRPr="007777A1">
        <w:rPr>
          <w:rFonts w:ascii="Verdana" w:hAnsi="Verdana"/>
        </w:rPr>
        <w:t>At the end of each stage of the ToC process, we asked each table to share points from their discussion. Below are the notes</w:t>
      </w:r>
      <w:r w:rsidR="007777A1" w:rsidRPr="007777A1">
        <w:rPr>
          <w:rFonts w:ascii="Verdana" w:hAnsi="Verdana"/>
        </w:rPr>
        <w:t xml:space="preserve"> from these discussions and presentations; </w:t>
      </w:r>
      <w:r w:rsidRPr="007777A1">
        <w:rPr>
          <w:rFonts w:ascii="Verdana" w:hAnsi="Verdana"/>
        </w:rPr>
        <w:t>bold added</w:t>
      </w:r>
      <w:r w:rsidR="007777A1" w:rsidRPr="007777A1">
        <w:rPr>
          <w:rFonts w:ascii="Verdana" w:hAnsi="Verdana"/>
        </w:rPr>
        <w:t xml:space="preserve"> by evaluators, for emphasis</w:t>
      </w:r>
      <w:r w:rsidRPr="007777A1">
        <w:rPr>
          <w:rFonts w:ascii="Verdana" w:hAnsi="Verdana"/>
        </w:rPr>
        <w:t>:</w:t>
      </w:r>
    </w:p>
    <w:p w14:paraId="5798BB97" w14:textId="74E46277" w:rsidR="00A21A53" w:rsidRPr="007777A1" w:rsidRDefault="00A21A53" w:rsidP="0086081B">
      <w:pPr>
        <w:rPr>
          <w:rFonts w:ascii="Verdana" w:hAnsi="Verdana"/>
          <w:b/>
          <w:u w:val="single"/>
        </w:rPr>
      </w:pPr>
      <w:r w:rsidRPr="007777A1">
        <w:rPr>
          <w:rFonts w:ascii="Verdana" w:hAnsi="Verdana"/>
          <w:b/>
          <w:u w:val="single"/>
        </w:rPr>
        <w:t>1. Outset</w:t>
      </w:r>
    </w:p>
    <w:p w14:paraId="710F297A" w14:textId="0C25541E" w:rsidR="00A21A53" w:rsidRPr="007777A1" w:rsidRDefault="00A21A53" w:rsidP="0086081B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1.1. Financial capital</w:t>
      </w:r>
    </w:p>
    <w:p w14:paraId="1EE35100" w14:textId="3C164DE3" w:rsidR="00A21A53" w:rsidRPr="007777A1" w:rsidRDefault="00A21A53" w:rsidP="00A21A53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Phase 2 funding for 2 years, but less than before</w:t>
      </w:r>
    </w:p>
    <w:p w14:paraId="1FC41502" w14:textId="3EB6E34B" w:rsidR="00A21A53" w:rsidRPr="007777A1" w:rsidRDefault="00A21A53" w:rsidP="00A21A53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Funding finishing (e.g. PSYV funding completes March 2019)</w:t>
      </w:r>
    </w:p>
    <w:p w14:paraId="20F94E7A" w14:textId="135AC1E0" w:rsidR="00A21A53" w:rsidRDefault="00A21A53" w:rsidP="00A21A53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lastRenderedPageBreak/>
        <w:t>Reliant on grant funding, or donations</w:t>
      </w:r>
    </w:p>
    <w:p w14:paraId="1BCC6A2C" w14:textId="451EC5AC" w:rsidR="00284BCF" w:rsidRPr="00284BCF" w:rsidRDefault="00284BCF" w:rsidP="00A21A53">
      <w:pPr>
        <w:pStyle w:val="ListParagraph"/>
        <w:numPr>
          <w:ilvl w:val="0"/>
          <w:numId w:val="4"/>
        </w:numPr>
        <w:rPr>
          <w:rFonts w:ascii="Verdana" w:hAnsi="Verdana"/>
          <w:b/>
          <w:sz w:val="22"/>
          <w:szCs w:val="22"/>
        </w:rPr>
      </w:pPr>
      <w:r w:rsidRPr="00284BCF">
        <w:rPr>
          <w:rFonts w:ascii="Verdana" w:hAnsi="Verdana"/>
          <w:b/>
          <w:sz w:val="22"/>
          <w:szCs w:val="22"/>
        </w:rPr>
        <w:t>Projects lack fundraising capacity/expertise</w:t>
      </w:r>
    </w:p>
    <w:p w14:paraId="258C5DA0" w14:textId="37EBDD4F" w:rsidR="00A21A53" w:rsidRPr="007777A1" w:rsidRDefault="00A21A53" w:rsidP="00A21A53">
      <w:pPr>
        <w:pStyle w:val="ListParagraph"/>
        <w:numPr>
          <w:ilvl w:val="0"/>
          <w:numId w:val="4"/>
        </w:numPr>
        <w:rPr>
          <w:rFonts w:ascii="Verdana" w:hAnsi="Verdana"/>
          <w:b/>
          <w:sz w:val="22"/>
          <w:szCs w:val="22"/>
        </w:rPr>
      </w:pPr>
      <w:r w:rsidRPr="007777A1">
        <w:rPr>
          <w:rFonts w:ascii="Verdana" w:hAnsi="Verdana"/>
          <w:b/>
          <w:sz w:val="22"/>
          <w:szCs w:val="22"/>
        </w:rPr>
        <w:t>How to make up the difference, or do less?</w:t>
      </w:r>
    </w:p>
    <w:p w14:paraId="005D1A9E" w14:textId="6E95EFCC" w:rsidR="00A21A53" w:rsidRPr="007777A1" w:rsidRDefault="00A21A53" w:rsidP="00A21A53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Need to generate income from variety of sources – to avoid “all eggs in one basket”</w:t>
      </w:r>
    </w:p>
    <w:p w14:paraId="091D459F" w14:textId="35B1671C" w:rsidR="00A21A53" w:rsidRPr="007777A1" w:rsidRDefault="00A21A53" w:rsidP="00A21A53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b/>
          <w:sz w:val="22"/>
          <w:szCs w:val="22"/>
        </w:rPr>
        <w:t>Could DCDP make more of Time to Shine (TTS) interns as an asset/resource</w:t>
      </w:r>
      <w:r w:rsidRPr="007777A1">
        <w:rPr>
          <w:rFonts w:ascii="Verdana" w:hAnsi="Verdana"/>
          <w:sz w:val="22"/>
          <w:szCs w:val="22"/>
        </w:rPr>
        <w:t xml:space="preserve"> (although only three in 2019)?</w:t>
      </w:r>
    </w:p>
    <w:p w14:paraId="02C334D2" w14:textId="68E4E349" w:rsidR="00A21A53" w:rsidRPr="007777A1" w:rsidRDefault="00A21A53" w:rsidP="006D6001">
      <w:pPr>
        <w:pStyle w:val="ListParagraph"/>
        <w:numPr>
          <w:ilvl w:val="0"/>
          <w:numId w:val="4"/>
        </w:numPr>
        <w:rPr>
          <w:rFonts w:ascii="Verdana" w:hAnsi="Verdana"/>
          <w:b/>
          <w:sz w:val="22"/>
          <w:szCs w:val="22"/>
        </w:rPr>
      </w:pPr>
      <w:r w:rsidRPr="007777A1">
        <w:rPr>
          <w:rFonts w:ascii="Verdana" w:hAnsi="Verdana"/>
          <w:b/>
          <w:sz w:val="22"/>
          <w:szCs w:val="22"/>
        </w:rPr>
        <w:t>Interested in knowing more about other forms of finance, e.g. repayable grants (Rank’s ‘matched funding’ approach in Plymouth – can we know more about this?</w:t>
      </w:r>
    </w:p>
    <w:p w14:paraId="2FF068B2" w14:textId="77777777" w:rsidR="00A21A53" w:rsidRPr="007777A1" w:rsidRDefault="00A21A53" w:rsidP="00A21A53">
      <w:pPr>
        <w:pStyle w:val="ListParagraph"/>
        <w:rPr>
          <w:rFonts w:ascii="Verdana" w:hAnsi="Verdana"/>
          <w:sz w:val="22"/>
          <w:szCs w:val="22"/>
        </w:rPr>
      </w:pPr>
    </w:p>
    <w:p w14:paraId="739A520F" w14:textId="4EEA0B88" w:rsidR="00A21A53" w:rsidRPr="007777A1" w:rsidRDefault="00A21A53" w:rsidP="0086081B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1.2 Intellectual capital</w:t>
      </w:r>
    </w:p>
    <w:p w14:paraId="4D6646B5" w14:textId="0D1738CF" w:rsidR="00A21A53" w:rsidRPr="007777A1" w:rsidRDefault="00A21A53" w:rsidP="00A21A53">
      <w:pPr>
        <w:pStyle w:val="ListParagraph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We are the intellectual capital</w:t>
      </w:r>
    </w:p>
    <w:p w14:paraId="4EEB11A6" w14:textId="39ECE046" w:rsidR="00A21A53" w:rsidRPr="007777A1" w:rsidRDefault="00A21A53" w:rsidP="00A21A53">
      <w:pPr>
        <w:pStyle w:val="ListParagraph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TTS process not quite working for DCDP</w:t>
      </w:r>
      <w:r w:rsidR="003736B1" w:rsidRPr="007777A1">
        <w:rPr>
          <w:rFonts w:ascii="Verdana" w:hAnsi="Verdana"/>
          <w:sz w:val="22"/>
          <w:szCs w:val="22"/>
        </w:rPr>
        <w:t>, e.g. some projects have applied and not been successful (but don’t know why)</w:t>
      </w:r>
    </w:p>
    <w:p w14:paraId="63958C16" w14:textId="0C5A65DF" w:rsidR="00A21A53" w:rsidRPr="007777A1" w:rsidRDefault="00A21A53" w:rsidP="00A21A53">
      <w:pPr>
        <w:pStyle w:val="ListParagraph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Confidence to suggest changes/improvements to processes</w:t>
      </w:r>
      <w:r w:rsidR="003736B1" w:rsidRPr="007777A1">
        <w:rPr>
          <w:rFonts w:ascii="Verdana" w:hAnsi="Verdana"/>
          <w:sz w:val="22"/>
          <w:szCs w:val="22"/>
        </w:rPr>
        <w:t xml:space="preserve"> – to Rank</w:t>
      </w:r>
    </w:p>
    <w:p w14:paraId="66A49C1C" w14:textId="77777777" w:rsidR="00A21A53" w:rsidRPr="007777A1" w:rsidRDefault="00A21A53" w:rsidP="00A21A53">
      <w:pPr>
        <w:pStyle w:val="ListParagraph"/>
        <w:rPr>
          <w:rFonts w:ascii="Verdana" w:hAnsi="Verdana"/>
          <w:sz w:val="22"/>
          <w:szCs w:val="22"/>
        </w:rPr>
      </w:pPr>
    </w:p>
    <w:p w14:paraId="6A93ED21" w14:textId="5405C246" w:rsidR="00A21A53" w:rsidRPr="007777A1" w:rsidRDefault="00A21A53" w:rsidP="0086081B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1.3 Social capital</w:t>
      </w:r>
    </w:p>
    <w:p w14:paraId="7BFAEB0A" w14:textId="3C95D3EF" w:rsidR="00A21A53" w:rsidRPr="007777A1" w:rsidRDefault="00A21A53" w:rsidP="00A21A53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Loss of social capital, with Sammy moving on from PSYV and funding not being picked up by Police</w:t>
      </w:r>
    </w:p>
    <w:p w14:paraId="5AF04D77" w14:textId="58B6E8B1" w:rsidR="00A21A53" w:rsidRPr="007777A1" w:rsidRDefault="00A21A53" w:rsidP="00A21A53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“Incredible positive input of PSYV to many Rank-funded projects in the last three years”</w:t>
      </w:r>
    </w:p>
    <w:p w14:paraId="7C09BB65" w14:textId="6888D3B3" w:rsidR="00A21A53" w:rsidRPr="007777A1" w:rsidRDefault="00A21A53" w:rsidP="00A21A53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Pro bono advice between projects – this is happening</w:t>
      </w:r>
    </w:p>
    <w:p w14:paraId="642E70C9" w14:textId="00592D77" w:rsidR="00A21A53" w:rsidRPr="007777A1" w:rsidRDefault="00A21A53" w:rsidP="00A21A53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New partnerships between projects</w:t>
      </w:r>
      <w:r w:rsidR="00020848" w:rsidRPr="007777A1">
        <w:rPr>
          <w:rFonts w:ascii="Verdana" w:hAnsi="Verdana"/>
          <w:sz w:val="22"/>
          <w:szCs w:val="22"/>
        </w:rPr>
        <w:t>, bringing networks together, e.g. V&amp;A and Amina</w:t>
      </w:r>
    </w:p>
    <w:p w14:paraId="7831E9B8" w14:textId="6EC907BD" w:rsidR="00020848" w:rsidRPr="007777A1" w:rsidRDefault="00020848" w:rsidP="00A21A53">
      <w:pPr>
        <w:pStyle w:val="ListParagraph"/>
        <w:numPr>
          <w:ilvl w:val="0"/>
          <w:numId w:val="6"/>
        </w:numPr>
        <w:rPr>
          <w:rFonts w:ascii="Verdana" w:hAnsi="Verdana"/>
          <w:b/>
          <w:sz w:val="22"/>
          <w:szCs w:val="22"/>
        </w:rPr>
      </w:pPr>
      <w:r w:rsidRPr="007777A1">
        <w:rPr>
          <w:rFonts w:ascii="Verdana" w:hAnsi="Verdana"/>
          <w:b/>
          <w:sz w:val="22"/>
          <w:szCs w:val="22"/>
        </w:rPr>
        <w:t>RankNet for Dundee sharing – but needs to be more accessible, searchable, and in the form of an App</w:t>
      </w:r>
    </w:p>
    <w:p w14:paraId="313ADE50" w14:textId="7521B837" w:rsidR="00020848" w:rsidRPr="007777A1" w:rsidRDefault="00020848" w:rsidP="00A21A53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What are we not seeing on RankNet</w:t>
      </w:r>
      <w:r w:rsidR="00613F63">
        <w:rPr>
          <w:rFonts w:ascii="Verdana" w:hAnsi="Verdana"/>
          <w:sz w:val="22"/>
          <w:szCs w:val="22"/>
        </w:rPr>
        <w:t>? W</w:t>
      </w:r>
      <w:r w:rsidRPr="007777A1">
        <w:rPr>
          <w:rFonts w:ascii="Verdana" w:hAnsi="Verdana"/>
          <w:sz w:val="22"/>
          <w:szCs w:val="22"/>
        </w:rPr>
        <w:t>ould like to be able t</w:t>
      </w:r>
      <w:r w:rsidR="00613F63">
        <w:rPr>
          <w:rFonts w:ascii="Verdana" w:hAnsi="Verdana"/>
          <w:sz w:val="22"/>
          <w:szCs w:val="22"/>
        </w:rPr>
        <w:t>o</w:t>
      </w:r>
      <w:r w:rsidRPr="007777A1">
        <w:rPr>
          <w:rFonts w:ascii="Verdana" w:hAnsi="Verdana"/>
          <w:sz w:val="22"/>
          <w:szCs w:val="22"/>
        </w:rPr>
        <w:t xml:space="preserve"> find out about projects in other places, and to identify organisations working in similar fields, e.g. arts, mental health, etc.</w:t>
      </w:r>
    </w:p>
    <w:p w14:paraId="1155893A" w14:textId="26AAE554" w:rsidR="00020848" w:rsidRPr="007777A1" w:rsidRDefault="00020848" w:rsidP="00A21A53">
      <w:pPr>
        <w:pStyle w:val="ListParagraph"/>
        <w:numPr>
          <w:ilvl w:val="0"/>
          <w:numId w:val="6"/>
        </w:numPr>
        <w:rPr>
          <w:rFonts w:ascii="Verdana" w:hAnsi="Verdana"/>
          <w:b/>
          <w:sz w:val="22"/>
          <w:szCs w:val="22"/>
        </w:rPr>
      </w:pPr>
      <w:r w:rsidRPr="007777A1">
        <w:rPr>
          <w:rFonts w:ascii="Verdana" w:hAnsi="Verdana"/>
          <w:b/>
          <w:sz w:val="22"/>
          <w:szCs w:val="22"/>
        </w:rPr>
        <w:t xml:space="preserve">Rank’s conference falls in Scottish half term holidays, which makes it challenging for people from Dundee to attend – </w:t>
      </w:r>
      <w:r w:rsidR="003736B1" w:rsidRPr="007777A1">
        <w:rPr>
          <w:rFonts w:ascii="Verdana" w:hAnsi="Verdana"/>
          <w:b/>
          <w:sz w:val="22"/>
          <w:szCs w:val="22"/>
        </w:rPr>
        <w:t xml:space="preserve">timing </w:t>
      </w:r>
      <w:r w:rsidRPr="007777A1">
        <w:rPr>
          <w:rFonts w:ascii="Verdana" w:hAnsi="Verdana"/>
          <w:b/>
          <w:sz w:val="22"/>
          <w:szCs w:val="22"/>
        </w:rPr>
        <w:t>needs to change</w:t>
      </w:r>
      <w:r w:rsidR="003736B1" w:rsidRPr="007777A1">
        <w:rPr>
          <w:rFonts w:ascii="Verdana" w:hAnsi="Verdana"/>
          <w:b/>
          <w:sz w:val="22"/>
          <w:szCs w:val="22"/>
        </w:rPr>
        <w:t xml:space="preserve"> in future</w:t>
      </w:r>
    </w:p>
    <w:p w14:paraId="764D7836" w14:textId="2B2B9E0A" w:rsidR="00020848" w:rsidRPr="007777A1" w:rsidRDefault="00020848" w:rsidP="00A21A53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How could the Steering Groups work better?</w:t>
      </w:r>
    </w:p>
    <w:p w14:paraId="435AAF5D" w14:textId="70A6E34B" w:rsidR="00020848" w:rsidRPr="007777A1" w:rsidRDefault="00020848" w:rsidP="00A21A53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 xml:space="preserve">How to connect to whole project beyond one person, e.g. Amina, Sabrina’s role funded in phase 2, so she attends SG – how to connect more widely? </w:t>
      </w:r>
    </w:p>
    <w:p w14:paraId="6DD291C7" w14:textId="77777777" w:rsidR="00442238" w:rsidRPr="007777A1" w:rsidRDefault="00442238" w:rsidP="00442238">
      <w:pPr>
        <w:pStyle w:val="NoSpacing"/>
        <w:rPr>
          <w:rFonts w:ascii="Verdana" w:hAnsi="Verdana"/>
        </w:rPr>
      </w:pPr>
    </w:p>
    <w:p w14:paraId="1BED02B2" w14:textId="5DAD309A" w:rsidR="00442238" w:rsidRPr="007777A1" w:rsidRDefault="00442238" w:rsidP="00442238">
      <w:pPr>
        <w:rPr>
          <w:rFonts w:ascii="Verdana" w:hAnsi="Verdana"/>
          <w:b/>
          <w:u w:val="single"/>
        </w:rPr>
      </w:pPr>
      <w:r w:rsidRPr="007777A1">
        <w:rPr>
          <w:rFonts w:ascii="Verdana" w:hAnsi="Verdana"/>
          <w:b/>
          <w:u w:val="single"/>
        </w:rPr>
        <w:t>2. Outset</w:t>
      </w:r>
    </w:p>
    <w:p w14:paraId="6E8D2B98" w14:textId="09295328" w:rsidR="00442238" w:rsidRPr="007777A1" w:rsidRDefault="00442238" w:rsidP="00442238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2.1. Financial capital</w:t>
      </w:r>
    </w:p>
    <w:p w14:paraId="56EAE76A" w14:textId="705C68AC" w:rsidR="00FD41D6" w:rsidRPr="007777A1" w:rsidRDefault="00FD41D6" w:rsidP="00971510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Fundraising and donations are the current ways of raising money</w:t>
      </w:r>
    </w:p>
    <w:p w14:paraId="79A828E5" w14:textId="24288C11" w:rsidR="00FD41D6" w:rsidRPr="007777A1" w:rsidRDefault="00FD41D6" w:rsidP="00FD41D6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We want continuation and core funding</w:t>
      </w:r>
    </w:p>
    <w:p w14:paraId="42922C23" w14:textId="3DC0B6A5" w:rsidR="00FD41D6" w:rsidRPr="007777A1" w:rsidRDefault="00FD41D6" w:rsidP="00FD41D6">
      <w:pPr>
        <w:pStyle w:val="ListParagraph"/>
        <w:numPr>
          <w:ilvl w:val="0"/>
          <w:numId w:val="7"/>
        </w:numPr>
        <w:rPr>
          <w:rFonts w:ascii="Verdana" w:hAnsi="Verdana"/>
          <w:b/>
          <w:sz w:val="22"/>
          <w:szCs w:val="22"/>
        </w:rPr>
      </w:pPr>
      <w:r w:rsidRPr="007777A1">
        <w:rPr>
          <w:rFonts w:ascii="Verdana" w:hAnsi="Verdana"/>
          <w:b/>
          <w:sz w:val="22"/>
          <w:szCs w:val="22"/>
        </w:rPr>
        <w:t>We need to look at other funders</w:t>
      </w:r>
    </w:p>
    <w:p w14:paraId="252BB7ED" w14:textId="1FC7598C" w:rsidR="00FD41D6" w:rsidRPr="007777A1" w:rsidRDefault="00FD41D6" w:rsidP="00FD41D6">
      <w:pPr>
        <w:pStyle w:val="ListParagraph"/>
        <w:numPr>
          <w:ilvl w:val="0"/>
          <w:numId w:val="7"/>
        </w:numPr>
        <w:rPr>
          <w:rFonts w:ascii="Verdana" w:hAnsi="Verdana"/>
          <w:b/>
          <w:sz w:val="22"/>
          <w:szCs w:val="22"/>
        </w:rPr>
      </w:pPr>
      <w:r w:rsidRPr="007777A1">
        <w:rPr>
          <w:rFonts w:ascii="Verdana" w:hAnsi="Verdana"/>
          <w:b/>
          <w:sz w:val="22"/>
          <w:szCs w:val="22"/>
        </w:rPr>
        <w:t>We need to look at income generation</w:t>
      </w:r>
    </w:p>
    <w:p w14:paraId="3DC3073B" w14:textId="6963DDDD" w:rsidR="00FD41D6" w:rsidRPr="007777A1" w:rsidRDefault="00FD41D6" w:rsidP="00FD41D6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V&amp;A, as a major institution, has many sources of revenue – different from other DCDP projects</w:t>
      </w:r>
    </w:p>
    <w:p w14:paraId="374368D6" w14:textId="0E7DE5C0" w:rsidR="00A178C0" w:rsidRPr="007777A1" w:rsidRDefault="00A178C0" w:rsidP="00FD41D6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Challenge of restricted and unrestricted funding</w:t>
      </w:r>
    </w:p>
    <w:p w14:paraId="3DEF0F52" w14:textId="75E16736" w:rsidR="00FD41D6" w:rsidRPr="007777A1" w:rsidRDefault="00FD41D6" w:rsidP="00FD41D6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Challenge of funding for different projects, with different timescales</w:t>
      </w:r>
    </w:p>
    <w:p w14:paraId="63418750" w14:textId="2DAB31C2" w:rsidR="00FD41D6" w:rsidRPr="007777A1" w:rsidRDefault="00FD41D6" w:rsidP="00FD41D6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lastRenderedPageBreak/>
        <w:t xml:space="preserve">Funding of project within an organisation is different from funding work of an organisation as a whole, e.g. North East project, with multiple partners </w:t>
      </w:r>
    </w:p>
    <w:p w14:paraId="35765640" w14:textId="3775FBFB" w:rsidR="00FD41D6" w:rsidRPr="007777A1" w:rsidRDefault="00FD41D6" w:rsidP="00FD41D6">
      <w:pPr>
        <w:pStyle w:val="ListParagraph"/>
        <w:numPr>
          <w:ilvl w:val="0"/>
          <w:numId w:val="7"/>
        </w:numPr>
        <w:rPr>
          <w:rFonts w:ascii="Verdana" w:hAnsi="Verdana"/>
          <w:b/>
          <w:sz w:val="22"/>
          <w:szCs w:val="22"/>
        </w:rPr>
      </w:pPr>
      <w:r w:rsidRPr="007777A1">
        <w:rPr>
          <w:rFonts w:ascii="Verdana" w:hAnsi="Verdana"/>
          <w:b/>
          <w:sz w:val="22"/>
          <w:szCs w:val="22"/>
        </w:rPr>
        <w:t>Is there an opportunity for the DCDP projects to come to approach a funder (such as the Lottery?) together, for funding as a programme?</w:t>
      </w:r>
    </w:p>
    <w:p w14:paraId="3D4F2190" w14:textId="77777777" w:rsidR="00FD41D6" w:rsidRPr="007777A1" w:rsidRDefault="00FD41D6" w:rsidP="00A178C0">
      <w:pPr>
        <w:pStyle w:val="ListParagraph"/>
        <w:rPr>
          <w:rFonts w:ascii="Verdana" w:hAnsi="Verdana"/>
          <w:sz w:val="22"/>
          <w:szCs w:val="22"/>
        </w:rPr>
      </w:pPr>
    </w:p>
    <w:p w14:paraId="23D5F730" w14:textId="18966704" w:rsidR="00442238" w:rsidRPr="007777A1" w:rsidRDefault="00D12821" w:rsidP="00442238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2</w:t>
      </w:r>
      <w:r w:rsidR="00442238" w:rsidRPr="007777A1">
        <w:rPr>
          <w:rFonts w:ascii="Verdana" w:hAnsi="Verdana"/>
          <w:b/>
        </w:rPr>
        <w:t>.2 Intellectual capital</w:t>
      </w:r>
    </w:p>
    <w:p w14:paraId="1566AE87" w14:textId="1D91D91E" w:rsidR="00442238" w:rsidRPr="007777A1" w:rsidRDefault="00A178C0" w:rsidP="00A178C0">
      <w:pPr>
        <w:pStyle w:val="ListParagraph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 xml:space="preserve">Local knowledge </w:t>
      </w:r>
      <w:r w:rsidRPr="007777A1">
        <w:rPr>
          <w:rFonts w:ascii="Verdana" w:hAnsi="Verdana"/>
          <w:i/>
          <w:sz w:val="22"/>
          <w:szCs w:val="22"/>
        </w:rPr>
        <w:t>in</w:t>
      </w:r>
      <w:r w:rsidRPr="007777A1">
        <w:rPr>
          <w:rFonts w:ascii="Verdana" w:hAnsi="Verdana"/>
          <w:sz w:val="22"/>
          <w:szCs w:val="22"/>
        </w:rPr>
        <w:t xml:space="preserve"> Dundee</w:t>
      </w:r>
    </w:p>
    <w:p w14:paraId="7F4322B8" w14:textId="3404A4A5" w:rsidR="00A178C0" w:rsidRPr="007777A1" w:rsidRDefault="00A178C0" w:rsidP="00A178C0">
      <w:pPr>
        <w:pStyle w:val="ListParagraph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After three years, increased understanding and shared learning</w:t>
      </w:r>
    </w:p>
    <w:p w14:paraId="312D1D97" w14:textId="780D4798" w:rsidR="00A178C0" w:rsidRPr="007777A1" w:rsidRDefault="00A178C0" w:rsidP="00A178C0">
      <w:pPr>
        <w:pStyle w:val="ListParagraph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Opportunities for pooling resources and practice knowledge</w:t>
      </w:r>
    </w:p>
    <w:p w14:paraId="30809040" w14:textId="47284EFE" w:rsidR="00A178C0" w:rsidRPr="007777A1" w:rsidRDefault="00A178C0" w:rsidP="00A178C0">
      <w:pPr>
        <w:pStyle w:val="ListParagraph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Increased ability to signpost to other projects/organisations</w:t>
      </w:r>
    </w:p>
    <w:p w14:paraId="53D75045" w14:textId="08C39B59" w:rsidR="00A178C0" w:rsidRPr="007777A1" w:rsidRDefault="00A178C0" w:rsidP="00A178C0">
      <w:pPr>
        <w:pStyle w:val="ListParagraph"/>
        <w:numPr>
          <w:ilvl w:val="0"/>
          <w:numId w:val="9"/>
        </w:numPr>
        <w:rPr>
          <w:rFonts w:ascii="Verdana" w:hAnsi="Verdana"/>
          <w:b/>
          <w:sz w:val="22"/>
          <w:szCs w:val="22"/>
        </w:rPr>
      </w:pPr>
      <w:r w:rsidRPr="007777A1">
        <w:rPr>
          <w:rFonts w:ascii="Verdana" w:hAnsi="Verdana"/>
          <w:b/>
          <w:sz w:val="22"/>
          <w:szCs w:val="22"/>
        </w:rPr>
        <w:t xml:space="preserve">DCDP </w:t>
      </w:r>
      <w:r w:rsidR="007777A1" w:rsidRPr="007777A1">
        <w:rPr>
          <w:rFonts w:ascii="Verdana" w:hAnsi="Verdana"/>
          <w:b/>
          <w:sz w:val="22"/>
          <w:szCs w:val="22"/>
        </w:rPr>
        <w:t xml:space="preserve">projects </w:t>
      </w:r>
      <w:r w:rsidRPr="007777A1">
        <w:rPr>
          <w:rFonts w:ascii="Verdana" w:hAnsi="Verdana"/>
          <w:b/>
          <w:sz w:val="22"/>
          <w:szCs w:val="22"/>
        </w:rPr>
        <w:t>would like to access place-based narrative report – useful collateral for fundraising, individually or as a group</w:t>
      </w:r>
    </w:p>
    <w:p w14:paraId="19469A75" w14:textId="58B66C41" w:rsidR="00A178C0" w:rsidRPr="007777A1" w:rsidRDefault="00A178C0" w:rsidP="00A178C0">
      <w:pPr>
        <w:pStyle w:val="ListParagraph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Could DCDP projects use learning/recommendations from annual evaluation report – be pro-active</w:t>
      </w:r>
    </w:p>
    <w:p w14:paraId="7E994CEB" w14:textId="77777777" w:rsidR="00A178C0" w:rsidRPr="007777A1" w:rsidRDefault="00A178C0" w:rsidP="00A178C0">
      <w:pPr>
        <w:pStyle w:val="ListParagraph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RankNet is “too clunky”</w:t>
      </w:r>
    </w:p>
    <w:p w14:paraId="7A8EF6D2" w14:textId="77777777" w:rsidR="00A178C0" w:rsidRPr="007777A1" w:rsidRDefault="00A178C0" w:rsidP="00A178C0">
      <w:pPr>
        <w:pStyle w:val="ListParagraph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Could RankNet connect more easily to other social media platforms, e.g. Facebook, Twitter (e.g. need to post only once)</w:t>
      </w:r>
    </w:p>
    <w:p w14:paraId="706B4B93" w14:textId="3765EC56" w:rsidR="00A178C0" w:rsidRPr="007777A1" w:rsidRDefault="00A178C0" w:rsidP="00A178C0">
      <w:pPr>
        <w:pStyle w:val="ListParagraph"/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 xml:space="preserve">  </w:t>
      </w:r>
    </w:p>
    <w:p w14:paraId="1F423D8C" w14:textId="1C90F30E" w:rsidR="00442238" w:rsidRPr="007777A1" w:rsidRDefault="00D12821" w:rsidP="00442238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2</w:t>
      </w:r>
      <w:r w:rsidR="00442238" w:rsidRPr="007777A1">
        <w:rPr>
          <w:rFonts w:ascii="Verdana" w:hAnsi="Verdana"/>
          <w:b/>
        </w:rPr>
        <w:t>.3 Social capital</w:t>
      </w:r>
    </w:p>
    <w:p w14:paraId="696D29E4" w14:textId="59B797FC" w:rsidR="00442238" w:rsidRPr="007777A1" w:rsidRDefault="00A178C0" w:rsidP="00A178C0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Start time of Rank Conference means a very early start or missing the beginning</w:t>
      </w:r>
    </w:p>
    <w:p w14:paraId="34F3F3F7" w14:textId="449CBC16" w:rsidR="00A178C0" w:rsidRPr="007777A1" w:rsidRDefault="00A178C0" w:rsidP="00A178C0">
      <w:pPr>
        <w:pStyle w:val="ListParagraph"/>
        <w:numPr>
          <w:ilvl w:val="0"/>
          <w:numId w:val="10"/>
        </w:numPr>
        <w:rPr>
          <w:rFonts w:ascii="Verdana" w:hAnsi="Verdana"/>
          <w:b/>
          <w:sz w:val="22"/>
          <w:szCs w:val="22"/>
        </w:rPr>
      </w:pPr>
      <w:r w:rsidRPr="007777A1">
        <w:rPr>
          <w:rFonts w:ascii="Verdana" w:hAnsi="Verdana"/>
          <w:b/>
          <w:sz w:val="22"/>
          <w:szCs w:val="22"/>
        </w:rPr>
        <w:t>At 2019 Conference, DCDP projects want to talk about and hear about ‘place’</w:t>
      </w:r>
    </w:p>
    <w:p w14:paraId="4BE8720E" w14:textId="57E5934E" w:rsidR="00A178C0" w:rsidRPr="007777A1" w:rsidRDefault="00A178C0" w:rsidP="00A178C0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Is there a way in which Rank could engage with Boards of charities as well as with project leaders? Sometimes, Boards do not prioritise the Rank-funded projects or understand why staff spend time out, e.g. at Steering Group</w:t>
      </w:r>
    </w:p>
    <w:p w14:paraId="1D50F992" w14:textId="3EB6E0D6" w:rsidR="00A178C0" w:rsidRPr="007777A1" w:rsidRDefault="00A178C0" w:rsidP="00A178C0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Carina is engaged with ACOSVO – there is national interest in raising awareness of Boards</w:t>
      </w:r>
      <w:r w:rsidR="007777A1" w:rsidRPr="007777A1">
        <w:rPr>
          <w:rFonts w:ascii="Verdana" w:hAnsi="Verdana"/>
          <w:sz w:val="22"/>
          <w:szCs w:val="22"/>
        </w:rPr>
        <w:t xml:space="preserve"> in relation to the charities they serve</w:t>
      </w:r>
    </w:p>
    <w:p w14:paraId="57B926D1" w14:textId="77777777" w:rsidR="0008797C" w:rsidRDefault="0008797C" w:rsidP="00D12821">
      <w:pPr>
        <w:rPr>
          <w:rFonts w:ascii="Verdana" w:hAnsi="Verdana"/>
        </w:rPr>
      </w:pPr>
    </w:p>
    <w:p w14:paraId="6414BA56" w14:textId="5ED620E7" w:rsidR="00D12821" w:rsidRPr="007777A1" w:rsidRDefault="00D12821" w:rsidP="00D12821">
      <w:pPr>
        <w:rPr>
          <w:rFonts w:ascii="Verdana" w:hAnsi="Verdana"/>
          <w:b/>
          <w:u w:val="single"/>
        </w:rPr>
      </w:pPr>
      <w:r w:rsidRPr="007777A1">
        <w:rPr>
          <w:rFonts w:ascii="Verdana" w:hAnsi="Verdana"/>
          <w:b/>
          <w:u w:val="single"/>
        </w:rPr>
        <w:t>3. Indicators of success</w:t>
      </w:r>
    </w:p>
    <w:p w14:paraId="0A3D6710" w14:textId="08DC39C1" w:rsidR="00D12821" w:rsidRPr="007777A1" w:rsidRDefault="00D12821" w:rsidP="00D12821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3.1. Financial capital</w:t>
      </w:r>
    </w:p>
    <w:p w14:paraId="46940026" w14:textId="2A3411E1" w:rsidR="00400395" w:rsidRPr="007777A1" w:rsidRDefault="007777A1" w:rsidP="007777A1">
      <w:pPr>
        <w:rPr>
          <w:rFonts w:ascii="Verdana" w:hAnsi="Verdana"/>
        </w:rPr>
      </w:pPr>
      <w:r w:rsidRPr="007777A1">
        <w:rPr>
          <w:rFonts w:ascii="Verdana" w:hAnsi="Verdana"/>
          <w:i/>
        </w:rPr>
        <w:t>Not discussed</w:t>
      </w:r>
    </w:p>
    <w:p w14:paraId="6509825F" w14:textId="3E53CA77" w:rsidR="00D12821" w:rsidRPr="007777A1" w:rsidRDefault="00D12821" w:rsidP="00D12821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3.2 Intellectual capital</w:t>
      </w:r>
    </w:p>
    <w:p w14:paraId="2F8AFE44" w14:textId="59A9431F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Projects responding to needs</w:t>
      </w:r>
    </w:p>
    <w:p w14:paraId="4D80DE0B" w14:textId="34F0F7CB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Co-productive – SG of local people</w:t>
      </w:r>
    </w:p>
    <w:p w14:paraId="1B5EFF50" w14:textId="30186202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Steering Group meeting – attending &amp; meaningful participation</w:t>
      </w:r>
    </w:p>
    <w:p w14:paraId="3274BB52" w14:textId="22FE68D7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 xml:space="preserve">SG meetings – new collaborations; new partnerships; changing structure </w:t>
      </w:r>
    </w:p>
    <w:p w14:paraId="0F2FD95A" w14:textId="3A904D9C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Building capacity &amp; empowerment</w:t>
      </w:r>
    </w:p>
    <w:p w14:paraId="4CFE2BA5" w14:textId="7B72987A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Participants sharing good practice – what worked</w:t>
      </w:r>
    </w:p>
    <w:p w14:paraId="6679028C" w14:textId="0ED1AAB3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Celebrate success &amp; journey</w:t>
      </w:r>
    </w:p>
    <w:p w14:paraId="37B5EA77" w14:textId="6524D86E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Case studies; monitoring spreadsheet; customer surveys; focus groups</w:t>
      </w:r>
    </w:p>
    <w:p w14:paraId="518FF104" w14:textId="45D80605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TTS internships allow focus on one area (added benefit for organisation)</w:t>
      </w:r>
    </w:p>
    <w:p w14:paraId="0D6D6F4F" w14:textId="0B6BD8F8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Taking intellectual capital to other projects, e.g. Sammy moving on to Prince’s Trust</w:t>
      </w:r>
    </w:p>
    <w:p w14:paraId="6B0FD556" w14:textId="4A08DC73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Pro-active evaluation</w:t>
      </w:r>
    </w:p>
    <w:p w14:paraId="50FE09A2" w14:textId="0A47A469" w:rsidR="00785F37" w:rsidRPr="007777A1" w:rsidRDefault="00785F37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lastRenderedPageBreak/>
        <w:t xml:space="preserve">Partnership funding: indicator </w:t>
      </w:r>
      <w:r w:rsidR="00A62565">
        <w:rPr>
          <w:rFonts w:ascii="Verdana" w:hAnsi="Verdana"/>
          <w:sz w:val="22"/>
          <w:szCs w:val="22"/>
        </w:rPr>
        <w:t>of</w:t>
      </w:r>
      <w:r w:rsidRPr="007777A1">
        <w:rPr>
          <w:rFonts w:ascii="Verdana" w:hAnsi="Verdana"/>
          <w:sz w:val="22"/>
          <w:szCs w:val="22"/>
        </w:rPr>
        <w:t xml:space="preserve"> </w:t>
      </w:r>
      <w:r w:rsidR="004A2954" w:rsidRPr="007777A1">
        <w:rPr>
          <w:rFonts w:ascii="Verdana" w:hAnsi="Verdana"/>
          <w:sz w:val="22"/>
          <w:szCs w:val="22"/>
        </w:rPr>
        <w:t>knowledge of other funders</w:t>
      </w:r>
    </w:p>
    <w:p w14:paraId="5370C6ED" w14:textId="77777777" w:rsidR="004A2954" w:rsidRPr="007777A1" w:rsidRDefault="004A2954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Ability to better identify needs and develop problem-solving/action plans to tackle them</w:t>
      </w:r>
    </w:p>
    <w:p w14:paraId="40E6422D" w14:textId="1D3B9BBD" w:rsidR="004A2954" w:rsidRPr="007777A1" w:rsidRDefault="004A2954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 xml:space="preserve">Drawing on outside experiences to inform positive change </w:t>
      </w:r>
    </w:p>
    <w:p w14:paraId="75B99237" w14:textId="77777777" w:rsidR="0008797C" w:rsidRDefault="0008797C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7877F7F" w14:textId="75130527" w:rsidR="007777A1" w:rsidRPr="007777A1" w:rsidRDefault="007777A1" w:rsidP="007777A1">
      <w:pPr>
        <w:pStyle w:val="NoSpacing"/>
        <w:rPr>
          <w:rFonts w:ascii="Verdana" w:hAnsi="Verdana"/>
        </w:rPr>
      </w:pPr>
      <w:r w:rsidRPr="007777A1">
        <w:rPr>
          <w:rFonts w:ascii="Verdana" w:hAnsi="Verdana"/>
        </w:rPr>
        <w:lastRenderedPageBreak/>
        <w:t>Questions:</w:t>
      </w:r>
    </w:p>
    <w:p w14:paraId="363DC9C7" w14:textId="77777777" w:rsidR="007777A1" w:rsidRPr="007777A1" w:rsidRDefault="007777A1" w:rsidP="007777A1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Social media; who are we reaching?</w:t>
      </w:r>
    </w:p>
    <w:p w14:paraId="2873DC7A" w14:textId="77777777" w:rsidR="007777A1" w:rsidRPr="007777A1" w:rsidRDefault="007777A1" w:rsidP="007777A1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How to continue service/activities, when staff change or funding ends?</w:t>
      </w:r>
    </w:p>
    <w:p w14:paraId="12D25870" w14:textId="73F03735" w:rsidR="007777A1" w:rsidRPr="007777A1" w:rsidRDefault="007777A1" w:rsidP="007777A1">
      <w:pPr>
        <w:pStyle w:val="NoSpacing"/>
        <w:rPr>
          <w:rFonts w:ascii="Verdana" w:hAnsi="Verdana"/>
        </w:rPr>
      </w:pPr>
      <w:r w:rsidRPr="007777A1">
        <w:rPr>
          <w:rFonts w:ascii="Verdana" w:hAnsi="Verdana"/>
        </w:rPr>
        <w:t>Examples from individual projects:</w:t>
      </w:r>
    </w:p>
    <w:p w14:paraId="0D4A8DCF" w14:textId="77777777" w:rsidR="004A2954" w:rsidRPr="007777A1" w:rsidRDefault="004A2954" w:rsidP="004A2954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Aspire: giving our beneficiaries the opportunity  to draw on and strengthen their own skills and abilities, e.g. Mum in ‘Mums &amp; Tots’ group creating her own group</w:t>
      </w:r>
    </w:p>
    <w:p w14:paraId="6C658274" w14:textId="56805B50" w:rsidR="004A2954" w:rsidRPr="007777A1" w:rsidRDefault="004A2954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Rep: Being engaged in a programme, and the positives associated with it, leading to employment; participants then taking on a leadership role in other groups (once confidence raised in first group)</w:t>
      </w:r>
    </w:p>
    <w:p w14:paraId="153BF87D" w14:textId="4547712F" w:rsidR="004A2954" w:rsidRPr="007777A1" w:rsidRDefault="004A2954" w:rsidP="00785F37">
      <w:pPr>
        <w:pStyle w:val="ListParagraph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Advocating Together: Having accredited modules and training</w:t>
      </w:r>
    </w:p>
    <w:p w14:paraId="38DB6FF9" w14:textId="77777777" w:rsidR="00D12821" w:rsidRPr="007777A1" w:rsidRDefault="00D12821" w:rsidP="00D12821">
      <w:pPr>
        <w:pStyle w:val="ListParagraph"/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 xml:space="preserve">  </w:t>
      </w:r>
    </w:p>
    <w:p w14:paraId="556367CA" w14:textId="5DE7D199" w:rsidR="00D12821" w:rsidRPr="007777A1" w:rsidRDefault="00D12821" w:rsidP="00D12821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3.3 Social capital</w:t>
      </w:r>
    </w:p>
    <w:p w14:paraId="2D907CB7" w14:textId="68DF52FA" w:rsidR="00400395" w:rsidRPr="007777A1" w:rsidRDefault="00400395" w:rsidP="00400395">
      <w:pPr>
        <w:pStyle w:val="ListParagraph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Social capital in SG enabled phase 2 funding</w:t>
      </w:r>
    </w:p>
    <w:p w14:paraId="107F0905" w14:textId="571D0473" w:rsidR="00400395" w:rsidRPr="007777A1" w:rsidRDefault="00400395" w:rsidP="00400395">
      <w:pPr>
        <w:pStyle w:val="ListParagraph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Repeat attendance at sessions run by projects – is a sign of social capital being built, as are friendship groups</w:t>
      </w:r>
      <w:r w:rsidR="007777A1" w:rsidRPr="007777A1">
        <w:rPr>
          <w:rFonts w:ascii="Verdana" w:hAnsi="Verdana"/>
          <w:sz w:val="22"/>
          <w:szCs w:val="22"/>
        </w:rPr>
        <w:t xml:space="preserve"> which develop</w:t>
      </w:r>
    </w:p>
    <w:p w14:paraId="35B71DDF" w14:textId="1916A08F" w:rsidR="00400395" w:rsidRPr="007777A1" w:rsidRDefault="00400395" w:rsidP="00400395">
      <w:pPr>
        <w:pStyle w:val="ListParagraph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Emojis being used on feedback form (developed by DCCS)</w:t>
      </w:r>
    </w:p>
    <w:p w14:paraId="141A3CB5" w14:textId="095E6804" w:rsidR="00400395" w:rsidRPr="007777A1" w:rsidRDefault="00400395" w:rsidP="00400395">
      <w:pPr>
        <w:pStyle w:val="ListParagraph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Advocacy work giving community a voice, especially where they lack confidence/skills to speak for themselves</w:t>
      </w:r>
    </w:p>
    <w:p w14:paraId="05C90CB1" w14:textId="58C3BE76" w:rsidR="00400395" w:rsidRPr="007777A1" w:rsidRDefault="00400395" w:rsidP="00400395">
      <w:pPr>
        <w:pStyle w:val="ListParagraph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Work of DCDP projects is mitigating the impact of austerity</w:t>
      </w:r>
    </w:p>
    <w:p w14:paraId="686E8A49" w14:textId="70C2360D" w:rsidR="00400395" w:rsidRPr="007777A1" w:rsidRDefault="00400395" w:rsidP="00400395">
      <w:pPr>
        <w:pStyle w:val="ListParagraph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Personal progress of individuals – to do it for themselves</w:t>
      </w:r>
    </w:p>
    <w:p w14:paraId="65A0860F" w14:textId="60870DA4" w:rsidR="00400395" w:rsidRPr="007777A1" w:rsidRDefault="00400395" w:rsidP="00400395">
      <w:pPr>
        <w:pStyle w:val="ListParagraph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Stories of change</w:t>
      </w:r>
    </w:p>
    <w:p w14:paraId="38232C90" w14:textId="5AD857F1" w:rsidR="00400395" w:rsidRPr="007777A1" w:rsidRDefault="00400395" w:rsidP="00400395">
      <w:pPr>
        <w:pStyle w:val="ListParagraph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Recognition from outside bodies of work done</w:t>
      </w:r>
    </w:p>
    <w:p w14:paraId="38B29F94" w14:textId="7DE3E549" w:rsidR="00785F37" w:rsidRPr="007777A1" w:rsidRDefault="00785F37" w:rsidP="00400395">
      <w:pPr>
        <w:pStyle w:val="ListParagraph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Using Upshot – to work for us</w:t>
      </w:r>
    </w:p>
    <w:p w14:paraId="2AE0253F" w14:textId="0008CE64" w:rsidR="00785F37" w:rsidRDefault="00785F37" w:rsidP="00400395">
      <w:pPr>
        <w:pStyle w:val="ListParagraph"/>
        <w:numPr>
          <w:ilvl w:val="0"/>
          <w:numId w:val="16"/>
        </w:numPr>
        <w:rPr>
          <w:rFonts w:ascii="Verdana" w:hAnsi="Verdana"/>
          <w:b/>
          <w:sz w:val="22"/>
          <w:szCs w:val="22"/>
        </w:rPr>
      </w:pPr>
      <w:r w:rsidRPr="007777A1">
        <w:rPr>
          <w:rFonts w:ascii="Verdana" w:hAnsi="Verdana"/>
          <w:b/>
          <w:sz w:val="22"/>
          <w:szCs w:val="22"/>
        </w:rPr>
        <w:t>Opportunity for intern/researcher to look at impact of Dundee groups, and more?</w:t>
      </w:r>
      <w:r w:rsidR="00B71B6E">
        <w:rPr>
          <w:rFonts w:ascii="Verdana" w:hAnsi="Verdana"/>
          <w:b/>
          <w:sz w:val="22"/>
          <w:szCs w:val="22"/>
        </w:rPr>
        <w:t xml:space="preserve"> Create a visual map of locations, connections, etc.</w:t>
      </w:r>
    </w:p>
    <w:p w14:paraId="6CE2758B" w14:textId="77777777" w:rsidR="00B71B6E" w:rsidRPr="007777A1" w:rsidRDefault="00B71B6E" w:rsidP="00B71B6E">
      <w:pPr>
        <w:pStyle w:val="ListParagraph"/>
        <w:rPr>
          <w:rFonts w:ascii="Verdana" w:hAnsi="Verdana"/>
          <w:b/>
          <w:sz w:val="22"/>
          <w:szCs w:val="22"/>
        </w:rPr>
      </w:pPr>
    </w:p>
    <w:p w14:paraId="637BE9E3" w14:textId="2160CFEC" w:rsidR="00D12821" w:rsidRPr="007777A1" w:rsidRDefault="00D12821" w:rsidP="00D12821">
      <w:pPr>
        <w:rPr>
          <w:rFonts w:ascii="Verdana" w:hAnsi="Verdana"/>
          <w:b/>
          <w:u w:val="single"/>
        </w:rPr>
      </w:pPr>
      <w:r w:rsidRPr="007777A1">
        <w:rPr>
          <w:rFonts w:ascii="Verdana" w:hAnsi="Verdana"/>
          <w:b/>
          <w:u w:val="single"/>
        </w:rPr>
        <w:t>4. Outputs</w:t>
      </w:r>
    </w:p>
    <w:p w14:paraId="23C88E2C" w14:textId="3AABC20B" w:rsidR="00D12821" w:rsidRPr="007777A1" w:rsidRDefault="00D12821" w:rsidP="00D12821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4.1. Financial capital</w:t>
      </w:r>
    </w:p>
    <w:p w14:paraId="6A3FEA2C" w14:textId="697795EE" w:rsidR="00D12821" w:rsidRPr="007777A1" w:rsidRDefault="00613F63" w:rsidP="00D12821">
      <w:pPr>
        <w:pStyle w:val="ListParagraph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Outputs</w:t>
      </w:r>
      <w:r w:rsidR="00D12821" w:rsidRPr="007777A1">
        <w:rPr>
          <w:rFonts w:ascii="Verdana" w:hAnsi="Verdana"/>
          <w:sz w:val="22"/>
          <w:szCs w:val="22"/>
        </w:rPr>
        <w:t xml:space="preserve"> are based on maximising social capital built up over </w:t>
      </w:r>
      <w:r w:rsidR="00A62565">
        <w:rPr>
          <w:rFonts w:ascii="Verdana" w:hAnsi="Verdana"/>
          <w:sz w:val="22"/>
          <w:szCs w:val="22"/>
        </w:rPr>
        <w:t xml:space="preserve">the </w:t>
      </w:r>
      <w:r w:rsidR="00D12821" w:rsidRPr="007777A1">
        <w:rPr>
          <w:rFonts w:ascii="Verdana" w:hAnsi="Verdana"/>
          <w:sz w:val="22"/>
          <w:szCs w:val="22"/>
        </w:rPr>
        <w:t>last three years</w:t>
      </w:r>
    </w:p>
    <w:p w14:paraId="4AE999B9" w14:textId="77777777" w:rsidR="00D12821" w:rsidRPr="007777A1" w:rsidRDefault="00D12821" w:rsidP="00D12821">
      <w:pPr>
        <w:pStyle w:val="ListParagraph"/>
        <w:rPr>
          <w:rFonts w:ascii="Verdana" w:hAnsi="Verdana"/>
          <w:sz w:val="22"/>
          <w:szCs w:val="22"/>
        </w:rPr>
      </w:pPr>
    </w:p>
    <w:p w14:paraId="7EBB1D9F" w14:textId="6154B2FE" w:rsidR="00D12821" w:rsidRPr="007777A1" w:rsidRDefault="00D12821" w:rsidP="00D12821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4.2 Intellectual capital</w:t>
      </w:r>
    </w:p>
    <w:p w14:paraId="0963A127" w14:textId="2C8FB64D" w:rsidR="00D12821" w:rsidRPr="00A62565" w:rsidRDefault="00D12821" w:rsidP="00D12821">
      <w:pPr>
        <w:pStyle w:val="ListParagraph"/>
        <w:numPr>
          <w:ilvl w:val="0"/>
          <w:numId w:val="11"/>
        </w:numPr>
        <w:rPr>
          <w:rFonts w:ascii="Verdana" w:hAnsi="Verdana"/>
          <w:b/>
          <w:sz w:val="22"/>
          <w:szCs w:val="22"/>
        </w:rPr>
      </w:pPr>
      <w:r w:rsidRPr="00A62565">
        <w:rPr>
          <w:rFonts w:ascii="Verdana" w:hAnsi="Verdana"/>
          <w:b/>
          <w:sz w:val="22"/>
          <w:szCs w:val="22"/>
        </w:rPr>
        <w:t xml:space="preserve">Over last three years, </w:t>
      </w:r>
      <w:r w:rsidR="00A62565" w:rsidRPr="00A62565">
        <w:rPr>
          <w:rFonts w:ascii="Verdana" w:hAnsi="Verdana"/>
          <w:b/>
          <w:sz w:val="22"/>
          <w:szCs w:val="22"/>
        </w:rPr>
        <w:t xml:space="preserve">projects </w:t>
      </w:r>
      <w:r w:rsidRPr="00A62565">
        <w:rPr>
          <w:rFonts w:ascii="Verdana" w:hAnsi="Verdana"/>
          <w:b/>
          <w:sz w:val="22"/>
          <w:szCs w:val="22"/>
        </w:rPr>
        <w:t>given knowledge to be self-sufficient, leading to being self-sustaining (‘give a man a fish’)</w:t>
      </w:r>
    </w:p>
    <w:p w14:paraId="27B7AE1D" w14:textId="22762EB7" w:rsidR="00D12821" w:rsidRPr="00A62565" w:rsidRDefault="00D12821" w:rsidP="00D12821">
      <w:pPr>
        <w:pStyle w:val="ListParagraph"/>
        <w:numPr>
          <w:ilvl w:val="0"/>
          <w:numId w:val="11"/>
        </w:numPr>
        <w:rPr>
          <w:rFonts w:ascii="Verdana" w:hAnsi="Verdana"/>
          <w:b/>
          <w:sz w:val="22"/>
          <w:szCs w:val="22"/>
        </w:rPr>
      </w:pPr>
      <w:r w:rsidRPr="00A62565">
        <w:rPr>
          <w:rFonts w:ascii="Verdana" w:hAnsi="Verdana"/>
          <w:b/>
          <w:sz w:val="22"/>
          <w:szCs w:val="22"/>
        </w:rPr>
        <w:t>Phase 1 about intellectual capital ‘gathering’; phase 2, about sharing &amp; doing</w:t>
      </w:r>
    </w:p>
    <w:p w14:paraId="2AEAE219" w14:textId="4E1FB521" w:rsidR="00D12821" w:rsidRPr="007777A1" w:rsidRDefault="00D12821" w:rsidP="00D12821">
      <w:pPr>
        <w:pStyle w:val="ListParagraph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In phase 2, Steering Group meetings to be led by projects</w:t>
      </w:r>
    </w:p>
    <w:p w14:paraId="317486C2" w14:textId="4B14C71A" w:rsidR="00023AFA" w:rsidRPr="007777A1" w:rsidRDefault="00023AFA" w:rsidP="00D12821">
      <w:pPr>
        <w:pStyle w:val="ListParagraph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Carina has been trained as an Action Learning facilitator, could that skill be used for phase 2, within DCDP?</w:t>
      </w:r>
    </w:p>
    <w:p w14:paraId="7726FD78" w14:textId="0B60D464" w:rsidR="00023AFA" w:rsidRPr="007777A1" w:rsidRDefault="00023AFA" w:rsidP="00D12821">
      <w:pPr>
        <w:pStyle w:val="ListParagraph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Rank bursaries give access to further learning and opportunities</w:t>
      </w:r>
    </w:p>
    <w:p w14:paraId="21343DD3" w14:textId="77777777" w:rsidR="00D12821" w:rsidRPr="007777A1" w:rsidRDefault="00D12821" w:rsidP="00D12821">
      <w:pPr>
        <w:pStyle w:val="ListParagraph"/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 xml:space="preserve">  </w:t>
      </w:r>
    </w:p>
    <w:p w14:paraId="6C3493ED" w14:textId="7AB1B0DE" w:rsidR="00D12821" w:rsidRPr="007777A1" w:rsidRDefault="00D12821" w:rsidP="00D12821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4.3 Social capital</w:t>
      </w:r>
    </w:p>
    <w:p w14:paraId="34AD1919" w14:textId="7ABFF47A" w:rsidR="00023AFA" w:rsidRPr="007777A1" w:rsidRDefault="00023AFA" w:rsidP="00023AFA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 xml:space="preserve">Skill development </w:t>
      </w:r>
      <w:r w:rsidR="00A62565">
        <w:rPr>
          <w:rFonts w:ascii="Verdana" w:hAnsi="Verdana"/>
          <w:sz w:val="22"/>
          <w:szCs w:val="22"/>
        </w:rPr>
        <w:t>&amp;</w:t>
      </w:r>
      <w:r w:rsidRPr="007777A1">
        <w:rPr>
          <w:rFonts w:ascii="Verdana" w:hAnsi="Verdana"/>
          <w:sz w:val="22"/>
          <w:szCs w:val="22"/>
        </w:rPr>
        <w:t xml:space="preserve"> personal growth</w:t>
      </w:r>
    </w:p>
    <w:p w14:paraId="3ADA50E9" w14:textId="58877B39" w:rsidR="00023AFA" w:rsidRPr="007777A1" w:rsidRDefault="00023AFA" w:rsidP="00023AFA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New experiences</w:t>
      </w:r>
    </w:p>
    <w:p w14:paraId="608F27DA" w14:textId="6A38C23F" w:rsidR="00023AFA" w:rsidRPr="007777A1" w:rsidRDefault="00023AFA" w:rsidP="00023AFA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Inspiration</w:t>
      </w:r>
    </w:p>
    <w:p w14:paraId="56A068F5" w14:textId="08A74BC9" w:rsidR="00023AFA" w:rsidRPr="007777A1" w:rsidRDefault="00023AFA" w:rsidP="00023AFA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Safe space provided by DCDP network</w:t>
      </w:r>
    </w:p>
    <w:p w14:paraId="15130A3B" w14:textId="145E9402" w:rsidR="00023AFA" w:rsidRPr="007777A1" w:rsidRDefault="00023AFA" w:rsidP="00023AFA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lastRenderedPageBreak/>
        <w:t>DCDP projects make introductions and signpost</w:t>
      </w:r>
    </w:p>
    <w:p w14:paraId="3B8084B7" w14:textId="2B138982" w:rsidR="00023AFA" w:rsidRPr="007777A1" w:rsidRDefault="00023AFA" w:rsidP="00023AFA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Community ‘ripple effect’ from social capital outputs of DCDP projects</w:t>
      </w:r>
      <w:r w:rsidR="00A62565">
        <w:rPr>
          <w:rFonts w:ascii="Verdana" w:hAnsi="Verdana"/>
          <w:sz w:val="22"/>
          <w:szCs w:val="22"/>
        </w:rPr>
        <w:t>, including:</w:t>
      </w:r>
    </w:p>
    <w:p w14:paraId="4FFBE33B" w14:textId="5833BEBE" w:rsidR="00023AFA" w:rsidRPr="007777A1" w:rsidRDefault="00023AFA" w:rsidP="00A62565">
      <w:pPr>
        <w:pStyle w:val="ListParagraph"/>
        <w:numPr>
          <w:ilvl w:val="1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Inclusion</w:t>
      </w:r>
    </w:p>
    <w:p w14:paraId="54295F9B" w14:textId="7ED43349" w:rsidR="00023AFA" w:rsidRPr="007777A1" w:rsidRDefault="00023AFA" w:rsidP="00A62565">
      <w:pPr>
        <w:pStyle w:val="ListParagraph"/>
        <w:numPr>
          <w:ilvl w:val="1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Improved accessibility</w:t>
      </w:r>
    </w:p>
    <w:p w14:paraId="2DC06DFC" w14:textId="6B26BC6D" w:rsidR="00023AFA" w:rsidRPr="007777A1" w:rsidRDefault="00023AFA" w:rsidP="00A62565">
      <w:pPr>
        <w:pStyle w:val="ListParagraph"/>
        <w:numPr>
          <w:ilvl w:val="1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Increased capacity to make positive decisions</w:t>
      </w:r>
    </w:p>
    <w:p w14:paraId="19837EA8" w14:textId="04BB7488" w:rsidR="00023AFA" w:rsidRPr="007777A1" w:rsidRDefault="00023AFA" w:rsidP="00A62565">
      <w:pPr>
        <w:pStyle w:val="ListParagraph"/>
        <w:numPr>
          <w:ilvl w:val="1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Skills for work, leading to employment and academic prospects</w:t>
      </w:r>
    </w:p>
    <w:p w14:paraId="3D5CA026" w14:textId="09E81158" w:rsidR="00023AFA" w:rsidRPr="007777A1" w:rsidRDefault="00023AFA" w:rsidP="00A62565">
      <w:pPr>
        <w:pStyle w:val="ListParagraph"/>
        <w:numPr>
          <w:ilvl w:val="1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From social isolation to social empowerment</w:t>
      </w:r>
    </w:p>
    <w:p w14:paraId="085B51B9" w14:textId="26722A6C" w:rsidR="00023AFA" w:rsidRPr="007777A1" w:rsidRDefault="00023AFA" w:rsidP="00A62565">
      <w:pPr>
        <w:pStyle w:val="ListParagraph"/>
        <w:numPr>
          <w:ilvl w:val="1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Increased confidence and capacity building</w:t>
      </w:r>
    </w:p>
    <w:p w14:paraId="04D240BD" w14:textId="0375C5D9" w:rsidR="00023AFA" w:rsidRPr="007777A1" w:rsidRDefault="00023AFA" w:rsidP="00A62565">
      <w:pPr>
        <w:pStyle w:val="ListParagraph"/>
        <w:numPr>
          <w:ilvl w:val="1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Community building and connecting</w:t>
      </w:r>
    </w:p>
    <w:p w14:paraId="27DE5616" w14:textId="77777777" w:rsidR="00023AFA" w:rsidRPr="007777A1" w:rsidRDefault="00023AFA" w:rsidP="00A62565">
      <w:pPr>
        <w:pStyle w:val="ListParagraph"/>
        <w:numPr>
          <w:ilvl w:val="1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Project work helps to reduce social isolation for beneficiaries</w:t>
      </w:r>
    </w:p>
    <w:p w14:paraId="564F5EBB" w14:textId="0FFB4ECA" w:rsidR="00023AFA" w:rsidRPr="007777A1" w:rsidRDefault="00023AFA" w:rsidP="00023AFA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Case studies are impactful, e.g. Link Up film for lottery (one person’s story)</w:t>
      </w:r>
    </w:p>
    <w:p w14:paraId="370A651D" w14:textId="5BF8B3C9" w:rsidR="00023AFA" w:rsidRPr="007777A1" w:rsidRDefault="00023AFA" w:rsidP="00023AFA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Two-way process – collaboration between project leaders and beneficiaries</w:t>
      </w:r>
    </w:p>
    <w:p w14:paraId="6F161E6D" w14:textId="4817A0D3" w:rsidR="00023AFA" w:rsidRPr="007777A1" w:rsidRDefault="00023AFA" w:rsidP="00023AFA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How much do other funders value ‘social capital’ created by DCDP projects? Nervous about relying on it</w:t>
      </w:r>
    </w:p>
    <w:p w14:paraId="4D81A8FA" w14:textId="77777777" w:rsidR="00023AFA" w:rsidRPr="007777A1" w:rsidRDefault="00023AFA" w:rsidP="00023AFA">
      <w:pPr>
        <w:pStyle w:val="ListParagraph"/>
        <w:rPr>
          <w:rFonts w:ascii="Verdana" w:hAnsi="Verdana"/>
          <w:sz w:val="22"/>
          <w:szCs w:val="22"/>
        </w:rPr>
      </w:pPr>
    </w:p>
    <w:p w14:paraId="65B65617" w14:textId="030AFC57" w:rsidR="00D12821" w:rsidRPr="007777A1" w:rsidRDefault="00D12821" w:rsidP="00D12821">
      <w:pPr>
        <w:rPr>
          <w:rFonts w:ascii="Verdana" w:hAnsi="Verdana"/>
          <w:b/>
          <w:u w:val="single"/>
        </w:rPr>
      </w:pPr>
      <w:r w:rsidRPr="007777A1">
        <w:rPr>
          <w:rFonts w:ascii="Verdana" w:hAnsi="Verdana"/>
          <w:b/>
          <w:u w:val="single"/>
        </w:rPr>
        <w:t>5. Outcomes</w:t>
      </w:r>
    </w:p>
    <w:p w14:paraId="1F11A5D8" w14:textId="7B3D2C54" w:rsidR="00D12821" w:rsidRPr="007777A1" w:rsidRDefault="00D12821" w:rsidP="00D12821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5.1. Financial capital</w:t>
      </w:r>
    </w:p>
    <w:p w14:paraId="74DA878D" w14:textId="6876FF12" w:rsidR="00A921A5" w:rsidRPr="00A62565" w:rsidRDefault="00A921A5" w:rsidP="00A921A5">
      <w:pPr>
        <w:pStyle w:val="ListParagraph"/>
        <w:numPr>
          <w:ilvl w:val="0"/>
          <w:numId w:val="13"/>
        </w:numPr>
        <w:rPr>
          <w:rFonts w:ascii="Verdana" w:hAnsi="Verdana"/>
          <w:b/>
          <w:sz w:val="22"/>
          <w:szCs w:val="22"/>
        </w:rPr>
      </w:pPr>
      <w:r w:rsidRPr="00A62565">
        <w:rPr>
          <w:rFonts w:ascii="Verdana" w:hAnsi="Verdana"/>
          <w:b/>
          <w:sz w:val="22"/>
          <w:szCs w:val="22"/>
        </w:rPr>
        <w:t>Build on current Rank funding to secure further long</w:t>
      </w:r>
      <w:r w:rsidR="00353E80" w:rsidRPr="00A62565">
        <w:rPr>
          <w:rFonts w:ascii="Verdana" w:hAnsi="Verdana"/>
          <w:b/>
          <w:sz w:val="22"/>
          <w:szCs w:val="22"/>
        </w:rPr>
        <w:t>-</w:t>
      </w:r>
      <w:r w:rsidRPr="00A62565">
        <w:rPr>
          <w:rFonts w:ascii="Verdana" w:hAnsi="Verdana"/>
          <w:b/>
          <w:sz w:val="22"/>
          <w:szCs w:val="22"/>
        </w:rPr>
        <w:t>term funding to secure sustainability and expansion</w:t>
      </w:r>
    </w:p>
    <w:p w14:paraId="0314221E" w14:textId="77777777" w:rsidR="00D12821" w:rsidRPr="007777A1" w:rsidRDefault="00D12821" w:rsidP="00D12821">
      <w:pPr>
        <w:pStyle w:val="ListParagraph"/>
        <w:rPr>
          <w:rFonts w:ascii="Verdana" w:hAnsi="Verdana"/>
          <w:sz w:val="22"/>
          <w:szCs w:val="22"/>
        </w:rPr>
      </w:pPr>
    </w:p>
    <w:p w14:paraId="366D99CA" w14:textId="426879EA" w:rsidR="00D12821" w:rsidRPr="007777A1" w:rsidRDefault="00D12821" w:rsidP="00D12821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5.2 Intellectual capital</w:t>
      </w:r>
    </w:p>
    <w:p w14:paraId="4560B95A" w14:textId="3616C523" w:rsidR="00353E80" w:rsidRPr="007777A1" w:rsidRDefault="00353E80" w:rsidP="00353E80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Back to ‘basics’: access to shelter, food, etc. (Maslow’s hierarchy)</w:t>
      </w:r>
    </w:p>
    <w:p w14:paraId="71917352" w14:textId="06404AB0" w:rsidR="00353E80" w:rsidRPr="007777A1" w:rsidRDefault="00353E80" w:rsidP="00353E80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Opportunities, collectively to:</w:t>
      </w:r>
    </w:p>
    <w:p w14:paraId="0A8B0D35" w14:textId="77777777" w:rsidR="00353E80" w:rsidRPr="007777A1" w:rsidRDefault="00353E80" w:rsidP="00353E80">
      <w:pPr>
        <w:pStyle w:val="ListParagraph"/>
        <w:numPr>
          <w:ilvl w:val="1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 xml:space="preserve">Build resilience </w:t>
      </w:r>
    </w:p>
    <w:p w14:paraId="0D26BB97" w14:textId="22D40EE4" w:rsidR="00353E80" w:rsidRPr="007777A1" w:rsidRDefault="00353E80" w:rsidP="00353E80">
      <w:pPr>
        <w:pStyle w:val="ListParagraph"/>
        <w:numPr>
          <w:ilvl w:val="1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Tackle mental health</w:t>
      </w:r>
    </w:p>
    <w:p w14:paraId="3C4C0131" w14:textId="1A3815FA" w:rsidR="00353E80" w:rsidRPr="007777A1" w:rsidRDefault="00353E80" w:rsidP="00353E80">
      <w:pPr>
        <w:pStyle w:val="ListParagraph"/>
        <w:numPr>
          <w:ilvl w:val="1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Raise awareness of human rights</w:t>
      </w:r>
    </w:p>
    <w:p w14:paraId="74AFD183" w14:textId="24D6E5CC" w:rsidR="00353E80" w:rsidRPr="007777A1" w:rsidRDefault="00353E80" w:rsidP="00353E80">
      <w:pPr>
        <w:pStyle w:val="ListParagraph"/>
        <w:numPr>
          <w:ilvl w:val="1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Value of excellent customer care</w:t>
      </w:r>
    </w:p>
    <w:p w14:paraId="2F3F240D" w14:textId="3948B83E" w:rsidR="00353E80" w:rsidRPr="007777A1" w:rsidRDefault="00353E80" w:rsidP="00353E80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Eradication not normalisation of foodbanks (© Ken)</w:t>
      </w:r>
    </w:p>
    <w:p w14:paraId="35D0F445" w14:textId="4E5CA6F1" w:rsidR="00353E80" w:rsidRPr="007777A1" w:rsidRDefault="00353E80" w:rsidP="00353E80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DCDP projects to have a presence at Rank conference, including sharing story of place-based working in Dundee</w:t>
      </w:r>
    </w:p>
    <w:p w14:paraId="537D3CC6" w14:textId="14937754" w:rsidR="00353E80" w:rsidRPr="007777A1" w:rsidRDefault="00353E80" w:rsidP="00353E80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Opportunities for projects to partner up on larger opportunities, e.g. places at conferences/training</w:t>
      </w:r>
    </w:p>
    <w:p w14:paraId="175D04CB" w14:textId="77777777" w:rsidR="00353E80" w:rsidRPr="007777A1" w:rsidRDefault="00353E80" w:rsidP="00353E80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Share opportunities to broaden learning outwith immediate area</w:t>
      </w:r>
    </w:p>
    <w:p w14:paraId="59D630D8" w14:textId="77777777" w:rsidR="00353E80" w:rsidRPr="007777A1" w:rsidRDefault="00353E80" w:rsidP="00353E80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RankNet as a platform for sharing ideas?</w:t>
      </w:r>
    </w:p>
    <w:p w14:paraId="450CE930" w14:textId="77777777" w:rsidR="00353E80" w:rsidRPr="007777A1" w:rsidRDefault="00353E80" w:rsidP="00353E80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DCDP Steering Group continues to meet, and drives agenda (in phase 2, and beyond)</w:t>
      </w:r>
    </w:p>
    <w:p w14:paraId="58575170" w14:textId="20577CAB" w:rsidR="00353E80" w:rsidRPr="007777A1" w:rsidRDefault="00353E80" w:rsidP="00353E80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Use frameworks such as TOC within organisations, to make them more resilient</w:t>
      </w:r>
    </w:p>
    <w:p w14:paraId="654F810D" w14:textId="77777777" w:rsidR="00353E80" w:rsidRPr="007777A1" w:rsidRDefault="00353E80" w:rsidP="00353E80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Use DCDP as sounding board for testing out ideas</w:t>
      </w:r>
    </w:p>
    <w:p w14:paraId="7855964C" w14:textId="633A79E1" w:rsidR="00353E80" w:rsidRPr="007777A1" w:rsidRDefault="00353E80" w:rsidP="00353E80">
      <w:pPr>
        <w:pStyle w:val="ListParagraph"/>
        <w:rPr>
          <w:rFonts w:ascii="Verdana" w:hAnsi="Verdana"/>
          <w:sz w:val="22"/>
          <w:szCs w:val="22"/>
        </w:rPr>
      </w:pPr>
    </w:p>
    <w:p w14:paraId="2956C5AF" w14:textId="26DB006B" w:rsidR="00D12821" w:rsidRPr="007777A1" w:rsidRDefault="00D12821" w:rsidP="00D12821">
      <w:pPr>
        <w:rPr>
          <w:rFonts w:ascii="Verdana" w:hAnsi="Verdana"/>
          <w:b/>
        </w:rPr>
      </w:pPr>
      <w:r w:rsidRPr="007777A1">
        <w:rPr>
          <w:rFonts w:ascii="Verdana" w:hAnsi="Verdana"/>
          <w:b/>
        </w:rPr>
        <w:t>5.3 Social capital</w:t>
      </w:r>
    </w:p>
    <w:p w14:paraId="61070777" w14:textId="411A499D" w:rsidR="00D12821" w:rsidRPr="00A62565" w:rsidRDefault="00353E80" w:rsidP="00353E80">
      <w:pPr>
        <w:pStyle w:val="ListParagraph"/>
        <w:numPr>
          <w:ilvl w:val="0"/>
          <w:numId w:val="14"/>
        </w:numPr>
        <w:rPr>
          <w:rFonts w:ascii="Verdana" w:hAnsi="Verdana"/>
          <w:b/>
          <w:sz w:val="22"/>
          <w:szCs w:val="22"/>
        </w:rPr>
      </w:pPr>
      <w:r w:rsidRPr="00A62565">
        <w:rPr>
          <w:rFonts w:ascii="Verdana" w:hAnsi="Verdana"/>
          <w:b/>
          <w:sz w:val="22"/>
          <w:szCs w:val="22"/>
        </w:rPr>
        <w:t>At end of phase 2, should be able to do more collaborative work and have access to solutions to problems</w:t>
      </w:r>
    </w:p>
    <w:p w14:paraId="2886D8B0" w14:textId="0925B393" w:rsidR="0004035B" w:rsidRPr="00A62565" w:rsidRDefault="0004035B" w:rsidP="00353E80">
      <w:pPr>
        <w:pStyle w:val="ListParagraph"/>
        <w:numPr>
          <w:ilvl w:val="0"/>
          <w:numId w:val="14"/>
        </w:numPr>
        <w:rPr>
          <w:rFonts w:ascii="Verdana" w:hAnsi="Verdana"/>
          <w:b/>
          <w:sz w:val="22"/>
          <w:szCs w:val="22"/>
        </w:rPr>
      </w:pPr>
      <w:r w:rsidRPr="00A62565">
        <w:rPr>
          <w:rFonts w:ascii="Verdana" w:hAnsi="Verdana"/>
          <w:b/>
          <w:sz w:val="22"/>
          <w:szCs w:val="22"/>
        </w:rPr>
        <w:t>After phase 2, continue networks and SG meetings, to keep encouraging shared practice and support</w:t>
      </w:r>
    </w:p>
    <w:p w14:paraId="3BE83BFE" w14:textId="0666CB66" w:rsidR="00353E80" w:rsidRPr="00A62565" w:rsidRDefault="0004035B" w:rsidP="00353E80">
      <w:pPr>
        <w:pStyle w:val="ListParagraph"/>
        <w:numPr>
          <w:ilvl w:val="0"/>
          <w:numId w:val="14"/>
        </w:numPr>
        <w:rPr>
          <w:rFonts w:ascii="Verdana" w:hAnsi="Verdana"/>
          <w:b/>
          <w:sz w:val="22"/>
          <w:szCs w:val="22"/>
        </w:rPr>
      </w:pPr>
      <w:r w:rsidRPr="00A62565">
        <w:rPr>
          <w:rFonts w:ascii="Verdana" w:hAnsi="Verdana"/>
          <w:b/>
          <w:sz w:val="22"/>
          <w:szCs w:val="22"/>
        </w:rPr>
        <w:lastRenderedPageBreak/>
        <w:t>Idea of a</w:t>
      </w:r>
      <w:r w:rsidR="00353E80" w:rsidRPr="00A62565">
        <w:rPr>
          <w:rFonts w:ascii="Verdana" w:hAnsi="Verdana"/>
          <w:b/>
          <w:sz w:val="22"/>
          <w:szCs w:val="22"/>
        </w:rPr>
        <w:t xml:space="preserve"> co-design initiative </w:t>
      </w:r>
      <w:r w:rsidRPr="00A62565">
        <w:rPr>
          <w:rFonts w:ascii="Verdana" w:hAnsi="Verdana"/>
          <w:b/>
          <w:sz w:val="22"/>
          <w:szCs w:val="22"/>
        </w:rPr>
        <w:t>that brings funders and fundees together to design from ground up?</w:t>
      </w:r>
    </w:p>
    <w:p w14:paraId="3095B5FD" w14:textId="1A2A0224" w:rsidR="0004035B" w:rsidRPr="007777A1" w:rsidRDefault="0004035B" w:rsidP="00353E80">
      <w:pPr>
        <w:pStyle w:val="ListParagraph"/>
        <w:numPr>
          <w:ilvl w:val="0"/>
          <w:numId w:val="14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Opportunity to open up DCDP to other projects?</w:t>
      </w:r>
    </w:p>
    <w:p w14:paraId="58A0E788" w14:textId="64B41C3E" w:rsidR="0004035B" w:rsidRPr="007777A1" w:rsidRDefault="0004035B" w:rsidP="00353E80">
      <w:pPr>
        <w:pStyle w:val="ListParagraph"/>
        <w:numPr>
          <w:ilvl w:val="0"/>
          <w:numId w:val="14"/>
        </w:numPr>
        <w:rPr>
          <w:rFonts w:ascii="Verdana" w:hAnsi="Verdana"/>
          <w:sz w:val="22"/>
          <w:szCs w:val="22"/>
        </w:rPr>
      </w:pPr>
      <w:r w:rsidRPr="007777A1">
        <w:rPr>
          <w:rFonts w:ascii="Verdana" w:hAnsi="Verdana"/>
          <w:sz w:val="22"/>
          <w:szCs w:val="22"/>
        </w:rPr>
        <w:t>Knowledge Exchange Network: a new method to support sustainability and resilience through shared knowledge (from Volunteer Dundee)</w:t>
      </w:r>
    </w:p>
    <w:p w14:paraId="0E452EAC" w14:textId="11AD8AB9" w:rsidR="0004035B" w:rsidRPr="00A62565" w:rsidRDefault="0004035B" w:rsidP="00353E80">
      <w:pPr>
        <w:pStyle w:val="ListParagraph"/>
        <w:numPr>
          <w:ilvl w:val="0"/>
          <w:numId w:val="14"/>
        </w:numPr>
        <w:rPr>
          <w:rFonts w:ascii="Verdana" w:hAnsi="Verdana"/>
          <w:b/>
          <w:sz w:val="22"/>
          <w:szCs w:val="22"/>
        </w:rPr>
      </w:pPr>
      <w:r w:rsidRPr="00A62565">
        <w:rPr>
          <w:rFonts w:ascii="Verdana" w:hAnsi="Verdana"/>
          <w:b/>
          <w:sz w:val="22"/>
          <w:szCs w:val="22"/>
        </w:rPr>
        <w:t>Rank place-based programmes could be connected up more</w:t>
      </w:r>
      <w:r w:rsidR="00A62565" w:rsidRPr="00A62565">
        <w:rPr>
          <w:rFonts w:ascii="Verdana" w:hAnsi="Verdana"/>
          <w:b/>
          <w:sz w:val="22"/>
          <w:szCs w:val="22"/>
        </w:rPr>
        <w:t xml:space="preserve"> (e.g. Hull, Dundee, Plymouth)</w:t>
      </w:r>
      <w:r w:rsidRPr="00A62565">
        <w:rPr>
          <w:rFonts w:ascii="Verdana" w:hAnsi="Verdana"/>
          <w:b/>
          <w:sz w:val="22"/>
          <w:szCs w:val="22"/>
        </w:rPr>
        <w:t xml:space="preserve">, but </w:t>
      </w:r>
      <w:r w:rsidR="00A62565" w:rsidRPr="00A62565">
        <w:rPr>
          <w:rFonts w:ascii="Verdana" w:hAnsi="Verdana"/>
          <w:b/>
          <w:sz w:val="22"/>
          <w:szCs w:val="22"/>
        </w:rPr>
        <w:t xml:space="preserve">it is </w:t>
      </w:r>
      <w:r w:rsidRPr="00A62565">
        <w:rPr>
          <w:rFonts w:ascii="Verdana" w:hAnsi="Verdana"/>
          <w:b/>
          <w:sz w:val="22"/>
          <w:szCs w:val="22"/>
        </w:rPr>
        <w:t>also important to see each place as unique</w:t>
      </w:r>
    </w:p>
    <w:p w14:paraId="3A073D82" w14:textId="52B5A237" w:rsidR="0004035B" w:rsidRPr="00A62565" w:rsidRDefault="0004035B" w:rsidP="00353E80">
      <w:pPr>
        <w:pStyle w:val="ListParagraph"/>
        <w:numPr>
          <w:ilvl w:val="0"/>
          <w:numId w:val="14"/>
        </w:numPr>
        <w:rPr>
          <w:rFonts w:ascii="Verdana" w:hAnsi="Verdana"/>
          <w:b/>
          <w:sz w:val="22"/>
          <w:szCs w:val="22"/>
        </w:rPr>
      </w:pPr>
      <w:r w:rsidRPr="00A62565">
        <w:rPr>
          <w:rFonts w:ascii="Verdana" w:hAnsi="Verdana"/>
          <w:b/>
          <w:sz w:val="22"/>
          <w:szCs w:val="22"/>
        </w:rPr>
        <w:t>At Rank Conference, want projects to tell the story of place – to have a voice</w:t>
      </w:r>
    </w:p>
    <w:p w14:paraId="032CB744" w14:textId="77777777" w:rsidR="00A62565" w:rsidRDefault="0004035B" w:rsidP="0004035B">
      <w:pPr>
        <w:pStyle w:val="ListParagraph"/>
        <w:numPr>
          <w:ilvl w:val="0"/>
          <w:numId w:val="14"/>
        </w:numPr>
        <w:rPr>
          <w:rFonts w:ascii="Verdana" w:hAnsi="Verdana"/>
          <w:b/>
          <w:sz w:val="22"/>
          <w:szCs w:val="22"/>
        </w:rPr>
      </w:pPr>
      <w:r w:rsidRPr="00A62565">
        <w:rPr>
          <w:rFonts w:ascii="Verdana" w:hAnsi="Verdana"/>
          <w:b/>
          <w:sz w:val="22"/>
          <w:szCs w:val="22"/>
        </w:rPr>
        <w:t>Idea of an ‘Ambassador Group’ – to work with Rank to promote place-based funding from viewpoint of funded organisations</w:t>
      </w:r>
    </w:p>
    <w:p w14:paraId="41AE1D23" w14:textId="614ADC27" w:rsidR="0004035B" w:rsidRPr="00A62565" w:rsidRDefault="00A62565" w:rsidP="0004035B">
      <w:pPr>
        <w:pStyle w:val="ListParagraph"/>
        <w:numPr>
          <w:ilvl w:val="0"/>
          <w:numId w:val="14"/>
        </w:numPr>
        <w:rPr>
          <w:rFonts w:ascii="Verdana" w:hAnsi="Verdana"/>
          <w:sz w:val="22"/>
          <w:szCs w:val="22"/>
        </w:rPr>
      </w:pPr>
      <w:r w:rsidRPr="00A62565">
        <w:rPr>
          <w:rFonts w:ascii="Verdana" w:hAnsi="Verdana"/>
          <w:sz w:val="22"/>
          <w:szCs w:val="22"/>
        </w:rPr>
        <w:t>It is i</w:t>
      </w:r>
      <w:r w:rsidR="0004035B" w:rsidRPr="00A62565">
        <w:rPr>
          <w:rFonts w:ascii="Verdana" w:hAnsi="Verdana"/>
        </w:rPr>
        <w:t>mportant to connect intellectual capital (knowledge) – so that learning is not lost</w:t>
      </w:r>
    </w:p>
    <w:p w14:paraId="08407D35" w14:textId="2D1010E1" w:rsidR="00A62565" w:rsidRPr="00A62565" w:rsidRDefault="00A62565" w:rsidP="00A62565">
      <w:pPr>
        <w:pStyle w:val="NoSpacing"/>
      </w:pPr>
    </w:p>
    <w:p w14:paraId="6B514B90" w14:textId="77777777" w:rsidR="00B71B6E" w:rsidRPr="00B71B6E" w:rsidRDefault="00B71B6E" w:rsidP="00B71B6E">
      <w:pPr>
        <w:pStyle w:val="NoSpacing"/>
        <w:rPr>
          <w:rFonts w:ascii="Verdana" w:hAnsi="Verdana"/>
          <w:b/>
        </w:rPr>
      </w:pPr>
      <w:r w:rsidRPr="00B71B6E">
        <w:rPr>
          <w:rFonts w:ascii="Verdana" w:hAnsi="Verdana"/>
          <w:b/>
        </w:rPr>
        <w:t>What else?</w:t>
      </w:r>
    </w:p>
    <w:p w14:paraId="4E1486C3" w14:textId="77777777" w:rsidR="00B71B6E" w:rsidRPr="00B71B6E" w:rsidRDefault="00B71B6E" w:rsidP="0004035B">
      <w:pPr>
        <w:rPr>
          <w:rFonts w:ascii="Verdana" w:hAnsi="Verdana"/>
        </w:rPr>
      </w:pPr>
      <w:r w:rsidRPr="00B71B6E">
        <w:rPr>
          <w:rFonts w:ascii="Verdana" w:hAnsi="Verdana"/>
        </w:rPr>
        <w:t>At the end of the session, we asked projects to tell us, as evaluators:</w:t>
      </w:r>
    </w:p>
    <w:p w14:paraId="6A346E35" w14:textId="1C3BB9C5" w:rsidR="00A62565" w:rsidRPr="00B71B6E" w:rsidRDefault="00B71B6E" w:rsidP="00B71B6E">
      <w:pPr>
        <w:pStyle w:val="ListParagraph"/>
        <w:numPr>
          <w:ilvl w:val="0"/>
          <w:numId w:val="24"/>
        </w:numPr>
        <w:rPr>
          <w:rFonts w:ascii="Verdana" w:hAnsi="Verdana"/>
          <w:sz w:val="22"/>
          <w:szCs w:val="22"/>
        </w:rPr>
      </w:pPr>
      <w:r w:rsidRPr="00B71B6E">
        <w:rPr>
          <w:rFonts w:ascii="Verdana" w:hAnsi="Verdana"/>
          <w:sz w:val="22"/>
          <w:szCs w:val="22"/>
        </w:rPr>
        <w:t>What are you most interested in sharing with us?</w:t>
      </w:r>
    </w:p>
    <w:p w14:paraId="3DD7D60E" w14:textId="504675C0" w:rsidR="00B71B6E" w:rsidRPr="00B71B6E" w:rsidRDefault="00B71B6E" w:rsidP="00B71B6E">
      <w:pPr>
        <w:pStyle w:val="ListParagraph"/>
        <w:numPr>
          <w:ilvl w:val="0"/>
          <w:numId w:val="24"/>
        </w:numPr>
        <w:rPr>
          <w:rFonts w:ascii="Verdana" w:hAnsi="Verdana"/>
          <w:sz w:val="22"/>
          <w:szCs w:val="22"/>
        </w:rPr>
      </w:pPr>
      <w:r w:rsidRPr="00B71B6E">
        <w:rPr>
          <w:rFonts w:ascii="Verdana" w:hAnsi="Verdana"/>
          <w:sz w:val="22"/>
          <w:szCs w:val="22"/>
        </w:rPr>
        <w:t>How will you show us you are achieving it?</w:t>
      </w:r>
    </w:p>
    <w:p w14:paraId="3A2015BA" w14:textId="34E3AF6F" w:rsidR="00B71B6E" w:rsidRPr="00B71B6E" w:rsidRDefault="00B71B6E" w:rsidP="00B71B6E">
      <w:pPr>
        <w:pStyle w:val="ListParagraph"/>
        <w:numPr>
          <w:ilvl w:val="0"/>
          <w:numId w:val="24"/>
        </w:numPr>
        <w:rPr>
          <w:rFonts w:ascii="Verdana" w:hAnsi="Verdana"/>
          <w:sz w:val="22"/>
          <w:szCs w:val="22"/>
        </w:rPr>
      </w:pPr>
      <w:r w:rsidRPr="00B71B6E">
        <w:rPr>
          <w:rFonts w:ascii="Verdana" w:hAnsi="Verdana"/>
          <w:sz w:val="22"/>
          <w:szCs w:val="22"/>
        </w:rPr>
        <w:t>What can we do to help you?</w:t>
      </w:r>
    </w:p>
    <w:p w14:paraId="0DDA8571" w14:textId="77777777" w:rsidR="00B71B6E" w:rsidRDefault="00B71B6E" w:rsidP="00B71B6E">
      <w:pPr>
        <w:pStyle w:val="NoSpacing"/>
      </w:pPr>
    </w:p>
    <w:p w14:paraId="265A80EA" w14:textId="1BC8C9CB" w:rsidR="00B71B6E" w:rsidRPr="00B71B6E" w:rsidRDefault="005451E4" w:rsidP="00B71B6E">
      <w:pPr>
        <w:pStyle w:val="NoSpacing"/>
        <w:rPr>
          <w:rFonts w:ascii="Verdana" w:hAnsi="Verdana"/>
        </w:rPr>
      </w:pPr>
      <w:r>
        <w:rPr>
          <w:rFonts w:ascii="Verdana" w:hAnsi="Verdana"/>
        </w:rPr>
        <w:t>The following points were made</w:t>
      </w:r>
      <w:r w:rsidR="00B71B6E" w:rsidRPr="00B71B6E">
        <w:rPr>
          <w:rFonts w:ascii="Verdana" w:hAnsi="Verdana"/>
        </w:rPr>
        <w:t>:</w:t>
      </w:r>
    </w:p>
    <w:p w14:paraId="09885C1A" w14:textId="77777777" w:rsidR="004A2954" w:rsidRPr="007777A1" w:rsidRDefault="004A2954" w:rsidP="004A2954">
      <w:pPr>
        <w:pStyle w:val="NoSpacing"/>
        <w:numPr>
          <w:ilvl w:val="0"/>
          <w:numId w:val="20"/>
        </w:numPr>
        <w:rPr>
          <w:rFonts w:ascii="Verdana" w:hAnsi="Verdana"/>
        </w:rPr>
      </w:pPr>
      <w:r w:rsidRPr="007777A1">
        <w:rPr>
          <w:rFonts w:ascii="Verdana" w:hAnsi="Verdana"/>
        </w:rPr>
        <w:t>Individual case studies</w:t>
      </w:r>
    </w:p>
    <w:p w14:paraId="4F420CCA" w14:textId="77777777" w:rsidR="004A2954" w:rsidRPr="007777A1" w:rsidRDefault="004A2954" w:rsidP="004A2954">
      <w:pPr>
        <w:pStyle w:val="NoSpacing"/>
        <w:numPr>
          <w:ilvl w:val="0"/>
          <w:numId w:val="20"/>
        </w:numPr>
        <w:rPr>
          <w:rFonts w:ascii="Verdana" w:hAnsi="Verdana"/>
        </w:rPr>
      </w:pPr>
      <w:r w:rsidRPr="007777A1">
        <w:rPr>
          <w:rFonts w:ascii="Verdana" w:hAnsi="Verdana"/>
        </w:rPr>
        <w:t>Evaluation is top level</w:t>
      </w:r>
    </w:p>
    <w:p w14:paraId="33F175D4" w14:textId="50887850" w:rsidR="004A2954" w:rsidRPr="007777A1" w:rsidRDefault="004A2954" w:rsidP="004A2954">
      <w:pPr>
        <w:pStyle w:val="NoSpacing"/>
        <w:numPr>
          <w:ilvl w:val="0"/>
          <w:numId w:val="20"/>
        </w:numPr>
        <w:rPr>
          <w:rFonts w:ascii="Verdana" w:hAnsi="Verdana"/>
        </w:rPr>
      </w:pPr>
      <w:r w:rsidRPr="007777A1">
        <w:rPr>
          <w:rFonts w:ascii="Verdana" w:hAnsi="Verdana"/>
        </w:rPr>
        <w:t>We don’t share with you the impact (</w:t>
      </w:r>
      <w:r w:rsidR="005451E4">
        <w:rPr>
          <w:rFonts w:ascii="Verdana" w:hAnsi="Verdana"/>
        </w:rPr>
        <w:t xml:space="preserve">e.g. Link Up Lottery </w:t>
      </w:r>
      <w:r w:rsidRPr="007777A1">
        <w:rPr>
          <w:rFonts w:ascii="Verdana" w:hAnsi="Verdana"/>
        </w:rPr>
        <w:t>film)</w:t>
      </w:r>
    </w:p>
    <w:p w14:paraId="514214B1" w14:textId="7814A901" w:rsidR="004A2954" w:rsidRPr="007777A1" w:rsidRDefault="004A2954" w:rsidP="004A2954">
      <w:pPr>
        <w:pStyle w:val="NoSpacing"/>
        <w:numPr>
          <w:ilvl w:val="0"/>
          <w:numId w:val="20"/>
        </w:numPr>
        <w:rPr>
          <w:rFonts w:ascii="Verdana" w:hAnsi="Verdana"/>
        </w:rPr>
      </w:pPr>
      <w:r w:rsidRPr="007777A1">
        <w:rPr>
          <w:rFonts w:ascii="Verdana" w:hAnsi="Verdana"/>
        </w:rPr>
        <w:t>Rank</w:t>
      </w:r>
      <w:r w:rsidR="00613F63">
        <w:rPr>
          <w:rFonts w:ascii="Verdana" w:hAnsi="Verdana"/>
        </w:rPr>
        <w:t>N</w:t>
      </w:r>
      <w:r w:rsidRPr="007777A1">
        <w:rPr>
          <w:rFonts w:ascii="Verdana" w:hAnsi="Verdana"/>
        </w:rPr>
        <w:t>et as a platform to share assets</w:t>
      </w:r>
    </w:p>
    <w:p w14:paraId="6F20997F" w14:textId="726CBB1A" w:rsidR="004A2954" w:rsidRPr="007777A1" w:rsidRDefault="004A2954" w:rsidP="004A2954">
      <w:pPr>
        <w:pStyle w:val="NoSpacing"/>
        <w:numPr>
          <w:ilvl w:val="0"/>
          <w:numId w:val="20"/>
        </w:numPr>
        <w:rPr>
          <w:rFonts w:ascii="Verdana" w:hAnsi="Verdana"/>
        </w:rPr>
      </w:pPr>
      <w:r w:rsidRPr="007777A1">
        <w:rPr>
          <w:rFonts w:ascii="Verdana" w:hAnsi="Verdana"/>
        </w:rPr>
        <w:t>Showcase films</w:t>
      </w:r>
      <w:r w:rsidR="005451E4">
        <w:rPr>
          <w:rFonts w:ascii="Verdana" w:hAnsi="Verdana"/>
        </w:rPr>
        <w:t xml:space="preserve"> created by Danny last year</w:t>
      </w:r>
      <w:r w:rsidRPr="007777A1">
        <w:rPr>
          <w:rFonts w:ascii="Verdana" w:hAnsi="Verdana"/>
        </w:rPr>
        <w:t xml:space="preserve"> – Where are they? Can we see them? To be shared amongst each other</w:t>
      </w:r>
    </w:p>
    <w:p w14:paraId="50AD9D1D" w14:textId="77777777" w:rsidR="004A2954" w:rsidRPr="007777A1" w:rsidRDefault="004A2954" w:rsidP="004A2954">
      <w:pPr>
        <w:pStyle w:val="NoSpacing"/>
        <w:numPr>
          <w:ilvl w:val="0"/>
          <w:numId w:val="20"/>
        </w:numPr>
        <w:rPr>
          <w:rFonts w:ascii="Verdana" w:hAnsi="Verdana"/>
        </w:rPr>
      </w:pPr>
      <w:r w:rsidRPr="007777A1">
        <w:rPr>
          <w:rFonts w:ascii="Verdana" w:hAnsi="Verdana"/>
        </w:rPr>
        <w:t>Comics are great too! – This is a great way to promote your project – e.g. Amina’s brochure on how to set up your business</w:t>
      </w:r>
    </w:p>
    <w:p w14:paraId="27641383" w14:textId="6491F956" w:rsidR="004A2954" w:rsidRPr="005451E4" w:rsidRDefault="004A2954" w:rsidP="0085269D">
      <w:pPr>
        <w:pStyle w:val="NoSpacing"/>
        <w:numPr>
          <w:ilvl w:val="0"/>
          <w:numId w:val="20"/>
        </w:numPr>
        <w:rPr>
          <w:rFonts w:ascii="Verdana" w:hAnsi="Verdana"/>
        </w:rPr>
      </w:pPr>
      <w:r w:rsidRPr="005451E4">
        <w:rPr>
          <w:rFonts w:ascii="Verdana" w:hAnsi="Verdana"/>
        </w:rPr>
        <w:t>Phase two – often a focus on specific outcome/aspect</w:t>
      </w:r>
      <w:r w:rsidR="005451E4" w:rsidRPr="005451E4">
        <w:rPr>
          <w:rFonts w:ascii="Verdana" w:hAnsi="Verdana"/>
        </w:rPr>
        <w:t xml:space="preserve">, </w:t>
      </w:r>
      <w:r w:rsidR="005451E4">
        <w:rPr>
          <w:rFonts w:ascii="Verdana" w:hAnsi="Verdana"/>
        </w:rPr>
        <w:t>b</w:t>
      </w:r>
      <w:r w:rsidRPr="005451E4">
        <w:rPr>
          <w:rFonts w:ascii="Verdana" w:hAnsi="Verdana"/>
        </w:rPr>
        <w:t>ut the other work is still being done</w:t>
      </w:r>
      <w:r w:rsidR="005451E4" w:rsidRPr="005451E4">
        <w:rPr>
          <w:rFonts w:ascii="Verdana" w:hAnsi="Verdana"/>
        </w:rPr>
        <w:t xml:space="preserve"> </w:t>
      </w:r>
      <w:r w:rsidRPr="005451E4">
        <w:rPr>
          <w:rFonts w:ascii="Verdana" w:hAnsi="Verdana"/>
        </w:rPr>
        <w:t>…</w:t>
      </w:r>
      <w:r w:rsidR="005451E4">
        <w:rPr>
          <w:rFonts w:ascii="Verdana" w:hAnsi="Verdana"/>
        </w:rPr>
        <w:t xml:space="preserve"> and we don’t want to lose sight of that too</w:t>
      </w:r>
    </w:p>
    <w:p w14:paraId="42DD3D9E" w14:textId="25370864" w:rsidR="004A2954" w:rsidRPr="007777A1" w:rsidRDefault="004A2954" w:rsidP="004A2954">
      <w:pPr>
        <w:pStyle w:val="NoSpacing"/>
        <w:rPr>
          <w:rFonts w:ascii="Verdana" w:hAnsi="Verdana"/>
        </w:rPr>
      </w:pPr>
      <w:r w:rsidRPr="007777A1">
        <w:rPr>
          <w:rFonts w:ascii="Verdana" w:hAnsi="Verdana"/>
        </w:rPr>
        <w:t>Using Rank</w:t>
      </w:r>
      <w:r w:rsidR="005451E4">
        <w:rPr>
          <w:rFonts w:ascii="Verdana" w:hAnsi="Verdana"/>
        </w:rPr>
        <w:t>N</w:t>
      </w:r>
      <w:r w:rsidRPr="007777A1">
        <w:rPr>
          <w:rFonts w:ascii="Verdana" w:hAnsi="Verdana"/>
        </w:rPr>
        <w:t>et</w:t>
      </w:r>
    </w:p>
    <w:p w14:paraId="3C91B9D4" w14:textId="77777777" w:rsidR="004A2954" w:rsidRPr="007777A1" w:rsidRDefault="004A2954" w:rsidP="004A2954">
      <w:pPr>
        <w:pStyle w:val="NoSpacing"/>
        <w:numPr>
          <w:ilvl w:val="0"/>
          <w:numId w:val="21"/>
        </w:numPr>
        <w:rPr>
          <w:rFonts w:ascii="Verdana" w:hAnsi="Verdana"/>
        </w:rPr>
      </w:pPr>
      <w:r w:rsidRPr="007777A1">
        <w:rPr>
          <w:rFonts w:ascii="Verdana" w:hAnsi="Verdana"/>
        </w:rPr>
        <w:t>Work needs to be done…</w:t>
      </w:r>
    </w:p>
    <w:p w14:paraId="3D92D547" w14:textId="77777777" w:rsidR="004A2954" w:rsidRPr="007777A1" w:rsidRDefault="004A2954" w:rsidP="004A2954">
      <w:pPr>
        <w:pStyle w:val="NoSpacing"/>
        <w:numPr>
          <w:ilvl w:val="0"/>
          <w:numId w:val="21"/>
        </w:numPr>
        <w:rPr>
          <w:rFonts w:ascii="Verdana" w:hAnsi="Verdana"/>
        </w:rPr>
      </w:pPr>
      <w:r w:rsidRPr="007777A1">
        <w:rPr>
          <w:rFonts w:ascii="Verdana" w:hAnsi="Verdana"/>
        </w:rPr>
        <w:t>More to share assets</w:t>
      </w:r>
    </w:p>
    <w:p w14:paraId="450CE7C6" w14:textId="4B49A058" w:rsidR="004A2954" w:rsidRPr="007777A1" w:rsidRDefault="004A2954" w:rsidP="004A2954">
      <w:pPr>
        <w:pStyle w:val="NoSpacing"/>
        <w:numPr>
          <w:ilvl w:val="0"/>
          <w:numId w:val="21"/>
        </w:numPr>
        <w:rPr>
          <w:rFonts w:ascii="Verdana" w:hAnsi="Verdana"/>
        </w:rPr>
      </w:pPr>
      <w:r w:rsidRPr="007777A1">
        <w:rPr>
          <w:rFonts w:ascii="Verdana" w:hAnsi="Verdana"/>
        </w:rPr>
        <w:t>Our traffic and exposure (app)</w:t>
      </w:r>
    </w:p>
    <w:p w14:paraId="5FB96ABA" w14:textId="77777777" w:rsidR="004A2954" w:rsidRPr="007777A1" w:rsidRDefault="004A2954" w:rsidP="004A2954">
      <w:pPr>
        <w:pStyle w:val="NoSpacing"/>
        <w:numPr>
          <w:ilvl w:val="0"/>
          <w:numId w:val="21"/>
        </w:numPr>
        <w:rPr>
          <w:rFonts w:ascii="Verdana" w:hAnsi="Verdana"/>
        </w:rPr>
      </w:pPr>
      <w:r w:rsidRPr="007777A1">
        <w:rPr>
          <w:rFonts w:ascii="Verdana" w:hAnsi="Verdana"/>
        </w:rPr>
        <w:t>Collaboration needs to be highlighted</w:t>
      </w:r>
    </w:p>
    <w:p w14:paraId="2B4FE1FA" w14:textId="2DE35AFE" w:rsidR="004A2954" w:rsidRPr="005451E4" w:rsidRDefault="004A2954" w:rsidP="00140F6E">
      <w:pPr>
        <w:pStyle w:val="NoSpacing"/>
        <w:numPr>
          <w:ilvl w:val="0"/>
          <w:numId w:val="21"/>
        </w:numPr>
        <w:rPr>
          <w:rFonts w:ascii="Verdana" w:hAnsi="Verdana"/>
        </w:rPr>
      </w:pPr>
      <w:r w:rsidRPr="005451E4">
        <w:rPr>
          <w:rFonts w:ascii="Verdana" w:hAnsi="Verdana"/>
        </w:rPr>
        <w:t>Fairness</w:t>
      </w:r>
      <w:r w:rsidR="005451E4" w:rsidRPr="005451E4">
        <w:rPr>
          <w:rFonts w:ascii="Verdana" w:hAnsi="Verdana"/>
        </w:rPr>
        <w:t xml:space="preserve"> Commi</w:t>
      </w:r>
      <w:r w:rsidR="005451E4">
        <w:rPr>
          <w:rFonts w:ascii="Verdana" w:hAnsi="Verdana"/>
        </w:rPr>
        <w:t>s</w:t>
      </w:r>
      <w:r w:rsidR="005451E4" w:rsidRPr="005451E4">
        <w:rPr>
          <w:rFonts w:ascii="Verdana" w:hAnsi="Verdana"/>
        </w:rPr>
        <w:t>s</w:t>
      </w:r>
      <w:r w:rsidR="005451E4">
        <w:rPr>
          <w:rFonts w:ascii="Verdana" w:hAnsi="Verdana"/>
        </w:rPr>
        <w:t>i</w:t>
      </w:r>
      <w:r w:rsidR="005451E4" w:rsidRPr="005451E4">
        <w:rPr>
          <w:rFonts w:ascii="Verdana" w:hAnsi="Verdana"/>
        </w:rPr>
        <w:t xml:space="preserve">on: </w:t>
      </w:r>
      <w:r w:rsidRPr="005451E4">
        <w:rPr>
          <w:rFonts w:ascii="Verdana" w:hAnsi="Verdana"/>
        </w:rPr>
        <w:t xml:space="preserve">Commissioned piece of research about mental health – share </w:t>
      </w:r>
      <w:r w:rsidR="005451E4">
        <w:rPr>
          <w:rFonts w:ascii="Verdana" w:hAnsi="Verdana"/>
        </w:rPr>
        <w:t xml:space="preserve">this </w:t>
      </w:r>
      <w:r w:rsidRPr="005451E4">
        <w:rPr>
          <w:rFonts w:ascii="Verdana" w:hAnsi="Verdana"/>
        </w:rPr>
        <w:t>with DCDP</w:t>
      </w:r>
    </w:p>
    <w:p w14:paraId="47E2AF7D" w14:textId="4D4F0862" w:rsidR="005451E4" w:rsidRDefault="005451E4" w:rsidP="005451E4">
      <w:pPr>
        <w:pStyle w:val="NoSpacing"/>
        <w:rPr>
          <w:rFonts w:ascii="Verdana" w:hAnsi="Verdana"/>
        </w:rPr>
      </w:pPr>
      <w:r>
        <w:rPr>
          <w:rFonts w:ascii="Verdana" w:hAnsi="Verdana"/>
        </w:rPr>
        <w:t>Social media</w:t>
      </w:r>
    </w:p>
    <w:p w14:paraId="42ED28A3" w14:textId="77777777" w:rsidR="005451E4" w:rsidRPr="007777A1" w:rsidRDefault="005451E4" w:rsidP="005451E4">
      <w:pPr>
        <w:pStyle w:val="NoSpacing"/>
        <w:numPr>
          <w:ilvl w:val="0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Use a </w:t>
      </w:r>
      <w:r w:rsidRPr="007777A1">
        <w:rPr>
          <w:rFonts w:ascii="Verdana" w:hAnsi="Verdana"/>
        </w:rPr>
        <w:t>DCDP#</w:t>
      </w:r>
    </w:p>
    <w:p w14:paraId="6C017123" w14:textId="7597A0F5" w:rsidR="005451E4" w:rsidRPr="007777A1" w:rsidRDefault="005451E4" w:rsidP="005451E4">
      <w:pPr>
        <w:pStyle w:val="NoSpacing"/>
        <w:numPr>
          <w:ilvl w:val="0"/>
          <w:numId w:val="25"/>
        </w:numPr>
        <w:rPr>
          <w:rFonts w:ascii="Verdana" w:hAnsi="Verdana"/>
        </w:rPr>
      </w:pPr>
      <w:r>
        <w:rPr>
          <w:rFonts w:ascii="Verdana" w:hAnsi="Verdana"/>
        </w:rPr>
        <w:t>Share images/films/stories on Twitter, Instagram, Facebook</w:t>
      </w:r>
    </w:p>
    <w:p w14:paraId="4905F8E9" w14:textId="77777777" w:rsidR="004A2954" w:rsidRPr="007777A1" w:rsidRDefault="004A2954" w:rsidP="004A2954">
      <w:pPr>
        <w:pStyle w:val="NoSpacing"/>
        <w:rPr>
          <w:rFonts w:ascii="Verdana" w:hAnsi="Verdana"/>
        </w:rPr>
      </w:pPr>
      <w:r w:rsidRPr="007777A1">
        <w:rPr>
          <w:rFonts w:ascii="Verdana" w:hAnsi="Verdana"/>
        </w:rPr>
        <w:t>Mapping the project</w:t>
      </w:r>
    </w:p>
    <w:p w14:paraId="052AD751" w14:textId="77777777" w:rsidR="004A2954" w:rsidRPr="007777A1" w:rsidRDefault="004A2954" w:rsidP="004A2954">
      <w:pPr>
        <w:pStyle w:val="NoSpacing"/>
        <w:numPr>
          <w:ilvl w:val="0"/>
          <w:numId w:val="22"/>
        </w:numPr>
        <w:rPr>
          <w:rFonts w:ascii="Verdana" w:hAnsi="Verdana"/>
        </w:rPr>
      </w:pPr>
      <w:r w:rsidRPr="007777A1">
        <w:rPr>
          <w:rFonts w:ascii="Verdana" w:hAnsi="Verdana"/>
        </w:rPr>
        <w:t>Map of Dundee</w:t>
      </w:r>
    </w:p>
    <w:p w14:paraId="5792FBA4" w14:textId="1F4B70F9" w:rsidR="004A2954" w:rsidRDefault="004A2954" w:rsidP="004A2954">
      <w:pPr>
        <w:pStyle w:val="NoSpacing"/>
        <w:numPr>
          <w:ilvl w:val="0"/>
          <w:numId w:val="22"/>
        </w:numPr>
        <w:rPr>
          <w:rFonts w:ascii="Verdana" w:hAnsi="Verdana"/>
        </w:rPr>
      </w:pPr>
      <w:r w:rsidRPr="007777A1">
        <w:rPr>
          <w:rFonts w:ascii="Verdana" w:hAnsi="Verdana"/>
        </w:rPr>
        <w:t>Projects linked and identified (Nadia</w:t>
      </w:r>
      <w:r w:rsidR="005451E4">
        <w:rPr>
          <w:rFonts w:ascii="Verdana" w:hAnsi="Verdana"/>
        </w:rPr>
        <w:t xml:space="preserve"> suggested using Google maps</w:t>
      </w:r>
      <w:r w:rsidRPr="007777A1">
        <w:rPr>
          <w:rFonts w:ascii="Verdana" w:hAnsi="Verdana"/>
        </w:rPr>
        <w:t>)</w:t>
      </w:r>
    </w:p>
    <w:p w14:paraId="2C39CD69" w14:textId="52C4F9BB" w:rsidR="005451E4" w:rsidRPr="007777A1" w:rsidRDefault="005451E4" w:rsidP="004A2954">
      <w:pPr>
        <w:pStyle w:val="NoSpacing"/>
        <w:numPr>
          <w:ilvl w:val="0"/>
          <w:numId w:val="22"/>
        </w:numPr>
        <w:rPr>
          <w:rFonts w:ascii="Verdana" w:hAnsi="Verdana"/>
        </w:rPr>
      </w:pPr>
      <w:r>
        <w:rPr>
          <w:rFonts w:ascii="Verdana" w:hAnsi="Verdana"/>
        </w:rPr>
        <w:t>Use a SG meeting to create together?</w:t>
      </w:r>
    </w:p>
    <w:p w14:paraId="2FFB85B3" w14:textId="77777777" w:rsidR="004A2954" w:rsidRPr="007777A1" w:rsidRDefault="004A2954" w:rsidP="004A2954">
      <w:pPr>
        <w:pStyle w:val="NoSpacing"/>
        <w:rPr>
          <w:rFonts w:ascii="Verdana" w:hAnsi="Verdana"/>
        </w:rPr>
      </w:pPr>
    </w:p>
    <w:p w14:paraId="38BE330A" w14:textId="77777777" w:rsidR="004A2954" w:rsidRPr="007777A1" w:rsidRDefault="004A2954" w:rsidP="004A2954">
      <w:pPr>
        <w:pStyle w:val="NoSpacing"/>
        <w:rPr>
          <w:rFonts w:ascii="Verdana" w:hAnsi="Verdana"/>
        </w:rPr>
      </w:pPr>
    </w:p>
    <w:sectPr w:rsidR="004A2954" w:rsidRPr="007777A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83A1" w14:textId="77777777" w:rsidR="00923ADD" w:rsidRDefault="00923ADD" w:rsidP="00A21A53">
      <w:pPr>
        <w:spacing w:after="0" w:line="240" w:lineRule="auto"/>
      </w:pPr>
      <w:r>
        <w:separator/>
      </w:r>
    </w:p>
  </w:endnote>
  <w:endnote w:type="continuationSeparator" w:id="0">
    <w:p w14:paraId="589048DC" w14:textId="77777777" w:rsidR="00923ADD" w:rsidRDefault="00923ADD" w:rsidP="00A2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692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431E3" w14:textId="6E4BA42A" w:rsidR="00A21A53" w:rsidRDefault="00A21A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67E0E4" w14:textId="77777777" w:rsidR="00A21A53" w:rsidRDefault="00A21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D202" w14:textId="77777777" w:rsidR="00923ADD" w:rsidRDefault="00923ADD" w:rsidP="00A21A53">
      <w:pPr>
        <w:spacing w:after="0" w:line="240" w:lineRule="auto"/>
      </w:pPr>
      <w:r>
        <w:separator/>
      </w:r>
    </w:p>
  </w:footnote>
  <w:footnote w:type="continuationSeparator" w:id="0">
    <w:p w14:paraId="7CCFBD0D" w14:textId="77777777" w:rsidR="00923ADD" w:rsidRDefault="00923ADD" w:rsidP="00A2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D02"/>
    <w:multiLevelType w:val="hybridMultilevel"/>
    <w:tmpl w:val="2E7A8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7E1"/>
    <w:multiLevelType w:val="hybridMultilevel"/>
    <w:tmpl w:val="20E2C21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82F11FC"/>
    <w:multiLevelType w:val="hybridMultilevel"/>
    <w:tmpl w:val="57E68BB2"/>
    <w:lvl w:ilvl="0" w:tplc="B148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C3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264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3ED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C2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4C9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82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2E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C0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5201A"/>
    <w:multiLevelType w:val="hybridMultilevel"/>
    <w:tmpl w:val="6DF24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44D48"/>
    <w:multiLevelType w:val="hybridMultilevel"/>
    <w:tmpl w:val="2FAE6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E52EB"/>
    <w:multiLevelType w:val="hybridMultilevel"/>
    <w:tmpl w:val="A396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34EB5"/>
    <w:multiLevelType w:val="hybridMultilevel"/>
    <w:tmpl w:val="5DA84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C5C0B"/>
    <w:multiLevelType w:val="hybridMultilevel"/>
    <w:tmpl w:val="9FD6848A"/>
    <w:lvl w:ilvl="0" w:tplc="19F2BAC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738A6"/>
    <w:multiLevelType w:val="hybridMultilevel"/>
    <w:tmpl w:val="F120F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C6BF0"/>
    <w:multiLevelType w:val="hybridMultilevel"/>
    <w:tmpl w:val="2D36B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DA651D"/>
    <w:multiLevelType w:val="hybridMultilevel"/>
    <w:tmpl w:val="99A02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70AB0"/>
    <w:multiLevelType w:val="hybridMultilevel"/>
    <w:tmpl w:val="9C52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B8B"/>
    <w:multiLevelType w:val="hybridMultilevel"/>
    <w:tmpl w:val="73005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C0FC3"/>
    <w:multiLevelType w:val="hybridMultilevel"/>
    <w:tmpl w:val="D684F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A6608"/>
    <w:multiLevelType w:val="hybridMultilevel"/>
    <w:tmpl w:val="128AA23A"/>
    <w:lvl w:ilvl="0" w:tplc="22CC4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C1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D20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41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E5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65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523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C1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E6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61444C"/>
    <w:multiLevelType w:val="hybridMultilevel"/>
    <w:tmpl w:val="936AF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746A4"/>
    <w:multiLevelType w:val="hybridMultilevel"/>
    <w:tmpl w:val="A9A2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95F7C"/>
    <w:multiLevelType w:val="hybridMultilevel"/>
    <w:tmpl w:val="D5FC9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74F9E"/>
    <w:multiLevelType w:val="multilevel"/>
    <w:tmpl w:val="39AC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81D2B"/>
    <w:multiLevelType w:val="hybridMultilevel"/>
    <w:tmpl w:val="557E1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7327A"/>
    <w:multiLevelType w:val="hybridMultilevel"/>
    <w:tmpl w:val="63009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7045C"/>
    <w:multiLevelType w:val="hybridMultilevel"/>
    <w:tmpl w:val="B8029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A274A"/>
    <w:multiLevelType w:val="hybridMultilevel"/>
    <w:tmpl w:val="DB86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35D1F"/>
    <w:multiLevelType w:val="hybridMultilevel"/>
    <w:tmpl w:val="6396F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E5415"/>
    <w:multiLevelType w:val="hybridMultilevel"/>
    <w:tmpl w:val="EB92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3249">
    <w:abstractNumId w:val="14"/>
  </w:num>
  <w:num w:numId="2" w16cid:durableId="1932737882">
    <w:abstractNumId w:val="2"/>
  </w:num>
  <w:num w:numId="3" w16cid:durableId="380594466">
    <w:abstractNumId w:val="12"/>
  </w:num>
  <w:num w:numId="4" w16cid:durableId="352651618">
    <w:abstractNumId w:val="20"/>
  </w:num>
  <w:num w:numId="5" w16cid:durableId="1726879591">
    <w:abstractNumId w:val="13"/>
  </w:num>
  <w:num w:numId="6" w16cid:durableId="2081318587">
    <w:abstractNumId w:val="21"/>
  </w:num>
  <w:num w:numId="7" w16cid:durableId="1915311096">
    <w:abstractNumId w:val="4"/>
  </w:num>
  <w:num w:numId="8" w16cid:durableId="1473406013">
    <w:abstractNumId w:val="9"/>
  </w:num>
  <w:num w:numId="9" w16cid:durableId="260186552">
    <w:abstractNumId w:val="23"/>
  </w:num>
  <w:num w:numId="10" w16cid:durableId="1539586581">
    <w:abstractNumId w:val="6"/>
  </w:num>
  <w:num w:numId="11" w16cid:durableId="1456830192">
    <w:abstractNumId w:val="11"/>
  </w:num>
  <w:num w:numId="12" w16cid:durableId="35470851">
    <w:abstractNumId w:val="10"/>
  </w:num>
  <w:num w:numId="13" w16cid:durableId="445393969">
    <w:abstractNumId w:val="24"/>
  </w:num>
  <w:num w:numId="14" w16cid:durableId="1245992362">
    <w:abstractNumId w:val="15"/>
  </w:num>
  <w:num w:numId="15" w16cid:durableId="1611858335">
    <w:abstractNumId w:val="3"/>
  </w:num>
  <w:num w:numId="16" w16cid:durableId="1514219517">
    <w:abstractNumId w:val="8"/>
  </w:num>
  <w:num w:numId="17" w16cid:durableId="834567110">
    <w:abstractNumId w:val="18"/>
  </w:num>
  <w:num w:numId="18" w16cid:durableId="1725450713">
    <w:abstractNumId w:val="0"/>
  </w:num>
  <w:num w:numId="19" w16cid:durableId="147525444">
    <w:abstractNumId w:val="7"/>
  </w:num>
  <w:num w:numId="20" w16cid:durableId="1294553245">
    <w:abstractNumId w:val="22"/>
  </w:num>
  <w:num w:numId="21" w16cid:durableId="450829816">
    <w:abstractNumId w:val="19"/>
  </w:num>
  <w:num w:numId="22" w16cid:durableId="1812554853">
    <w:abstractNumId w:val="17"/>
  </w:num>
  <w:num w:numId="23" w16cid:durableId="249582585">
    <w:abstractNumId w:val="16"/>
  </w:num>
  <w:num w:numId="24" w16cid:durableId="2016494832">
    <w:abstractNumId w:val="1"/>
  </w:num>
  <w:num w:numId="25" w16cid:durableId="642001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AC"/>
    <w:rsid w:val="00020848"/>
    <w:rsid w:val="00023AFA"/>
    <w:rsid w:val="0004035B"/>
    <w:rsid w:val="00045DF7"/>
    <w:rsid w:val="0008797C"/>
    <w:rsid w:val="001343AC"/>
    <w:rsid w:val="001E4CF7"/>
    <w:rsid w:val="00271F2D"/>
    <w:rsid w:val="00284BCF"/>
    <w:rsid w:val="00353E80"/>
    <w:rsid w:val="003736B1"/>
    <w:rsid w:val="003A4946"/>
    <w:rsid w:val="00400395"/>
    <w:rsid w:val="00442238"/>
    <w:rsid w:val="004A2954"/>
    <w:rsid w:val="005451E4"/>
    <w:rsid w:val="00613F63"/>
    <w:rsid w:val="007777A1"/>
    <w:rsid w:val="00785F37"/>
    <w:rsid w:val="0082219F"/>
    <w:rsid w:val="0086081B"/>
    <w:rsid w:val="00923ADD"/>
    <w:rsid w:val="00A178C0"/>
    <w:rsid w:val="00A21A53"/>
    <w:rsid w:val="00A62565"/>
    <w:rsid w:val="00A921A5"/>
    <w:rsid w:val="00B71B6E"/>
    <w:rsid w:val="00D12821"/>
    <w:rsid w:val="00DD2984"/>
    <w:rsid w:val="00ED061D"/>
    <w:rsid w:val="00FD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0D4C"/>
  <w15:chartTrackingRefBased/>
  <w15:docId w15:val="{F4EFC3D5-462B-41BC-92CB-73448469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4A2954"/>
    <w:pPr>
      <w:keepNext/>
      <w:spacing w:before="60" w:after="120" w:line="240" w:lineRule="auto"/>
      <w:outlineLvl w:val="1"/>
    </w:pPr>
    <w:rPr>
      <w:rFonts w:ascii="Calibri" w:eastAsia="Times New Roman" w:hAnsi="Calibri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8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608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A53"/>
  </w:style>
  <w:style w:type="paragraph" w:styleId="Footer">
    <w:name w:val="footer"/>
    <w:basedOn w:val="Normal"/>
    <w:link w:val="FooterChar"/>
    <w:uiPriority w:val="99"/>
    <w:unhideWhenUsed/>
    <w:rsid w:val="00A2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A53"/>
  </w:style>
  <w:style w:type="character" w:customStyle="1" w:styleId="Heading2Char">
    <w:name w:val="Heading 2 Char"/>
    <w:basedOn w:val="DefaultParagraphFont"/>
    <w:link w:val="Heading2"/>
    <w:semiHidden/>
    <w:rsid w:val="004A2954"/>
    <w:rPr>
      <w:rFonts w:ascii="Calibri" w:eastAsia="Times New Roman" w:hAnsi="Calibri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70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5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8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8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Edwards</dc:creator>
  <cp:keywords/>
  <dc:description/>
  <cp:lastModifiedBy>Nhung Phung</cp:lastModifiedBy>
  <cp:revision>12</cp:revision>
  <dcterms:created xsi:type="dcterms:W3CDTF">2019-01-31T11:15:00Z</dcterms:created>
  <dcterms:modified xsi:type="dcterms:W3CDTF">2025-08-18T16:18:00Z</dcterms:modified>
</cp:coreProperties>
</file>